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8DF6" w14:textId="300980AF" w:rsidR="00FE6C05" w:rsidRPr="00FA283C" w:rsidRDefault="00805680" w:rsidP="005A55D3">
      <w:pPr>
        <w:ind w:right="-360"/>
        <w:rPr>
          <w:rFonts w:asciiTheme="minorHAnsi" w:hAnsiTheme="minorHAnsi" w:cstheme="minorHAnsi"/>
          <w:b/>
          <w:bCs/>
          <w:sz w:val="32"/>
          <w:szCs w:val="32"/>
        </w:rPr>
      </w:pPr>
      <w:r w:rsidRPr="00FA283C">
        <w:rPr>
          <w:rFonts w:asciiTheme="minorHAnsi" w:hAnsiTheme="minorHAnsi" w:cstheme="minorHAnsi"/>
          <w:b/>
          <w:bCs/>
          <w:sz w:val="28"/>
          <w:szCs w:val="28"/>
        </w:rPr>
        <w:t>#</w:t>
      </w:r>
      <w:r w:rsidR="00FA283C" w:rsidRPr="00FA283C">
        <w:rPr>
          <w:rFonts w:asciiTheme="minorHAnsi" w:hAnsiTheme="minorHAnsi" w:cstheme="minorHAnsi"/>
          <w:b/>
          <w:bCs/>
          <w:sz w:val="28"/>
          <w:szCs w:val="28"/>
        </w:rPr>
        <w:t>9</w:t>
      </w:r>
      <w:r w:rsidRPr="00FA283C">
        <w:rPr>
          <w:rFonts w:asciiTheme="minorHAnsi" w:hAnsiTheme="minorHAnsi" w:cstheme="minorHAnsi"/>
          <w:b/>
          <w:bCs/>
          <w:sz w:val="28"/>
          <w:szCs w:val="28"/>
        </w:rPr>
        <w:t xml:space="preserve"> – </w:t>
      </w:r>
      <w:r w:rsidR="00FA283C" w:rsidRPr="00FA283C">
        <w:rPr>
          <w:rFonts w:asciiTheme="minorHAnsi" w:hAnsiTheme="minorHAnsi" w:cstheme="minorHAnsi"/>
          <w:b/>
          <w:bCs/>
          <w:sz w:val="28"/>
          <w:szCs w:val="28"/>
        </w:rPr>
        <w:t>What’s Wrong with LGBTQ+?</w:t>
      </w:r>
    </w:p>
    <w:p w14:paraId="22E5AC6F" w14:textId="77777777" w:rsidR="009945EE" w:rsidRPr="00594F7D" w:rsidRDefault="009945EE" w:rsidP="005A55D3">
      <w:pPr>
        <w:ind w:right="-360"/>
        <w:rPr>
          <w:rFonts w:asciiTheme="minorHAnsi" w:hAnsiTheme="minorHAnsi" w:cstheme="minorHAnsi"/>
          <w:sz w:val="16"/>
          <w:szCs w:val="16"/>
        </w:rPr>
      </w:pPr>
    </w:p>
    <w:p w14:paraId="66B8F4CD" w14:textId="11022A97" w:rsidR="00CB2154" w:rsidRDefault="00FA283C" w:rsidP="00CB2154">
      <w:pPr>
        <w:ind w:right="-360"/>
        <w:rPr>
          <w:rFonts w:asciiTheme="minorHAnsi" w:hAnsiTheme="minorHAnsi" w:cstheme="minorHAnsi"/>
          <w:b/>
          <w:bCs/>
        </w:rPr>
      </w:pPr>
      <w:r>
        <w:rPr>
          <w:rFonts w:asciiTheme="minorHAnsi" w:hAnsiTheme="minorHAnsi" w:cstheme="minorHAnsi"/>
          <w:b/>
          <w:bCs/>
        </w:rPr>
        <w:t>The Big Questions People Ask:</w:t>
      </w:r>
    </w:p>
    <w:p w14:paraId="1F24A5AA" w14:textId="77777777" w:rsidR="00FA283C" w:rsidRPr="00FA283C" w:rsidRDefault="00FA283C" w:rsidP="00FA283C">
      <w:pPr>
        <w:numPr>
          <w:ilvl w:val="0"/>
          <w:numId w:val="25"/>
        </w:numPr>
        <w:ind w:right="-360"/>
        <w:rPr>
          <w:rFonts w:asciiTheme="minorHAnsi" w:hAnsiTheme="minorHAnsi" w:cstheme="minorHAnsi"/>
        </w:rPr>
      </w:pPr>
      <w:r w:rsidRPr="00FA283C">
        <w:rPr>
          <w:rFonts w:asciiTheme="minorHAnsi" w:hAnsiTheme="minorHAnsi" w:cstheme="minorHAnsi"/>
        </w:rPr>
        <w:t>If two people love each other, why would people want to stand in their way for happiness?</w:t>
      </w:r>
    </w:p>
    <w:p w14:paraId="5BF43DA1" w14:textId="77777777" w:rsidR="00FA283C" w:rsidRPr="00FA283C" w:rsidRDefault="00FA283C" w:rsidP="00FA283C">
      <w:pPr>
        <w:numPr>
          <w:ilvl w:val="0"/>
          <w:numId w:val="25"/>
        </w:numPr>
        <w:ind w:right="-360"/>
        <w:rPr>
          <w:rFonts w:asciiTheme="minorHAnsi" w:hAnsiTheme="minorHAnsi" w:cstheme="minorHAnsi"/>
        </w:rPr>
      </w:pPr>
      <w:r w:rsidRPr="00FA283C">
        <w:rPr>
          <w:rFonts w:asciiTheme="minorHAnsi" w:hAnsiTheme="minorHAnsi" w:cstheme="minorHAnsi"/>
        </w:rPr>
        <w:t>Can a man become a woman? Can a woman become a man?</w:t>
      </w:r>
    </w:p>
    <w:p w14:paraId="43ED1F48" w14:textId="77777777" w:rsidR="00FA283C" w:rsidRPr="00FA283C" w:rsidRDefault="00FA283C" w:rsidP="00FA283C">
      <w:pPr>
        <w:numPr>
          <w:ilvl w:val="0"/>
          <w:numId w:val="25"/>
        </w:numPr>
        <w:ind w:right="-360"/>
        <w:rPr>
          <w:rFonts w:asciiTheme="minorHAnsi" w:hAnsiTheme="minorHAnsi" w:cstheme="minorHAnsi"/>
        </w:rPr>
      </w:pPr>
      <w:r w:rsidRPr="00FA283C">
        <w:rPr>
          <w:rFonts w:asciiTheme="minorHAnsi" w:hAnsiTheme="minorHAnsi" w:cstheme="minorHAnsi"/>
        </w:rPr>
        <w:t>How and when should children be confronted with the debates about gender?</w:t>
      </w:r>
    </w:p>
    <w:p w14:paraId="7AD5E62B" w14:textId="77777777" w:rsidR="00FA283C" w:rsidRPr="00FA283C" w:rsidRDefault="00FA283C" w:rsidP="00FA283C">
      <w:pPr>
        <w:numPr>
          <w:ilvl w:val="0"/>
          <w:numId w:val="25"/>
        </w:numPr>
        <w:ind w:right="-360"/>
        <w:rPr>
          <w:rFonts w:asciiTheme="minorHAnsi" w:hAnsiTheme="minorHAnsi" w:cstheme="minorHAnsi"/>
        </w:rPr>
      </w:pPr>
      <w:r w:rsidRPr="00FA283C">
        <w:rPr>
          <w:rFonts w:asciiTheme="minorHAnsi" w:hAnsiTheme="minorHAnsi" w:cstheme="minorHAnsi"/>
        </w:rPr>
        <w:t>What are we to do with children who are a member of one biological sex but feel as though they were born in the wrong body?</w:t>
      </w:r>
    </w:p>
    <w:p w14:paraId="7AEBF7BA" w14:textId="77777777" w:rsidR="00FA283C" w:rsidRPr="00FA283C" w:rsidRDefault="00FA283C" w:rsidP="00FA283C">
      <w:pPr>
        <w:numPr>
          <w:ilvl w:val="0"/>
          <w:numId w:val="25"/>
        </w:numPr>
        <w:ind w:right="-360"/>
        <w:rPr>
          <w:rFonts w:asciiTheme="minorHAnsi" w:hAnsiTheme="minorHAnsi" w:cstheme="minorHAnsi"/>
        </w:rPr>
      </w:pPr>
      <w:r w:rsidRPr="00FA283C">
        <w:rPr>
          <w:rFonts w:asciiTheme="minorHAnsi" w:hAnsiTheme="minorHAnsi" w:cstheme="minorHAnsi"/>
        </w:rPr>
        <w:t>What do we say to someone experiencing these feelings and desires?</w:t>
      </w:r>
    </w:p>
    <w:p w14:paraId="498BA15E" w14:textId="77777777" w:rsidR="00FA283C" w:rsidRPr="00FA283C" w:rsidRDefault="00FA283C" w:rsidP="00FA283C">
      <w:pPr>
        <w:numPr>
          <w:ilvl w:val="0"/>
          <w:numId w:val="25"/>
        </w:numPr>
        <w:ind w:right="-360"/>
        <w:rPr>
          <w:rFonts w:asciiTheme="minorHAnsi" w:hAnsiTheme="minorHAnsi" w:cstheme="minorHAnsi"/>
        </w:rPr>
      </w:pPr>
      <w:r w:rsidRPr="00FA283C">
        <w:rPr>
          <w:rFonts w:asciiTheme="minorHAnsi" w:hAnsiTheme="minorHAnsi" w:cstheme="minorHAnsi"/>
        </w:rPr>
        <w:t>How do we love and help those who are deeply hurting?</w:t>
      </w:r>
    </w:p>
    <w:p w14:paraId="0CBA644D" w14:textId="3A78A524" w:rsidR="00FA283C" w:rsidRPr="00FA283C" w:rsidRDefault="00FA283C" w:rsidP="00F0611E">
      <w:pPr>
        <w:ind w:left="360" w:right="-360"/>
        <w:rPr>
          <w:rFonts w:asciiTheme="minorHAnsi" w:hAnsiTheme="minorHAnsi" w:cstheme="minorHAnsi"/>
        </w:rPr>
      </w:pPr>
      <w:r w:rsidRPr="00FA283C">
        <w:rPr>
          <w:rFonts w:asciiTheme="minorHAnsi" w:hAnsiTheme="minorHAnsi" w:cstheme="minorHAnsi"/>
        </w:rPr>
        <w:t xml:space="preserve">2-6 from </w:t>
      </w:r>
      <w:r w:rsidRPr="00FA283C">
        <w:rPr>
          <w:rFonts w:asciiTheme="minorHAnsi" w:hAnsiTheme="minorHAnsi" w:cstheme="minorHAnsi"/>
          <w:i/>
          <w:iCs/>
        </w:rPr>
        <w:t xml:space="preserve">God and the Transgender Debate </w:t>
      </w:r>
      <w:r w:rsidRPr="00FA283C">
        <w:rPr>
          <w:rFonts w:asciiTheme="minorHAnsi" w:hAnsiTheme="minorHAnsi" w:cstheme="minorHAnsi"/>
        </w:rPr>
        <w:t>by Andrew T. Walker</w:t>
      </w:r>
    </w:p>
    <w:p w14:paraId="0FDEB412" w14:textId="228B506E" w:rsidR="00CB2154" w:rsidRPr="00266371" w:rsidRDefault="00CB2154" w:rsidP="005A55D3">
      <w:pPr>
        <w:ind w:right="-360"/>
        <w:rPr>
          <w:rFonts w:asciiTheme="minorHAnsi" w:hAnsiTheme="minorHAnsi" w:cstheme="minorHAnsi"/>
          <w:b/>
          <w:bCs/>
          <w:sz w:val="8"/>
          <w:szCs w:val="8"/>
        </w:rPr>
      </w:pPr>
    </w:p>
    <w:p w14:paraId="700410F1" w14:textId="14E6A531" w:rsidR="000A3A89" w:rsidRDefault="00F0611E" w:rsidP="005A55D3">
      <w:pPr>
        <w:ind w:right="-360"/>
        <w:rPr>
          <w:rFonts w:asciiTheme="minorHAnsi" w:hAnsiTheme="minorHAnsi" w:cstheme="minorHAnsi"/>
          <w:b/>
          <w:bCs/>
        </w:rPr>
      </w:pPr>
      <w:r>
        <w:rPr>
          <w:rFonts w:asciiTheme="minorHAnsi" w:hAnsiTheme="minorHAnsi" w:cstheme="minorHAnsi"/>
          <w:b/>
          <w:bCs/>
        </w:rPr>
        <w:t>The Bible on Homosexuality:</w:t>
      </w:r>
    </w:p>
    <w:p w14:paraId="7B7F854C" w14:textId="1DC30477" w:rsidR="00F0611E" w:rsidRDefault="00F0611E" w:rsidP="00F0611E">
      <w:pPr>
        <w:pStyle w:val="ListParagraph"/>
        <w:numPr>
          <w:ilvl w:val="0"/>
          <w:numId w:val="26"/>
        </w:numPr>
        <w:ind w:right="-360"/>
        <w:rPr>
          <w:rFonts w:asciiTheme="minorHAnsi" w:hAnsiTheme="minorHAnsi" w:cstheme="minorHAnsi"/>
        </w:rPr>
      </w:pPr>
      <w:r w:rsidRPr="00F0611E">
        <w:rPr>
          <w:rFonts w:asciiTheme="minorHAnsi" w:hAnsiTheme="minorHAnsi" w:cstheme="minorHAnsi"/>
        </w:rPr>
        <w:t xml:space="preserve">Genesis 1:27-28a “God created man in His own image, in the image of God He created him; male and female He created them, God blessed </w:t>
      </w:r>
      <w:proofErr w:type="gramStart"/>
      <w:r w:rsidRPr="00F0611E">
        <w:rPr>
          <w:rFonts w:asciiTheme="minorHAnsi" w:hAnsiTheme="minorHAnsi" w:cstheme="minorHAnsi"/>
        </w:rPr>
        <w:t>them:…</w:t>
      </w:r>
      <w:proofErr w:type="gramEnd"/>
      <w:r w:rsidRPr="00F0611E">
        <w:rPr>
          <w:rFonts w:asciiTheme="minorHAnsi" w:hAnsiTheme="minorHAnsi" w:cstheme="minorHAnsi"/>
        </w:rPr>
        <w:t>”</w:t>
      </w:r>
    </w:p>
    <w:p w14:paraId="75C16D8C" w14:textId="77777777" w:rsidR="00F0611E" w:rsidRPr="00F0611E" w:rsidRDefault="00F0611E" w:rsidP="00F0611E">
      <w:pPr>
        <w:pStyle w:val="ListParagraph"/>
        <w:numPr>
          <w:ilvl w:val="0"/>
          <w:numId w:val="26"/>
        </w:numPr>
        <w:ind w:right="-360"/>
        <w:rPr>
          <w:rFonts w:asciiTheme="minorHAnsi" w:hAnsiTheme="minorHAnsi" w:cstheme="minorHAnsi"/>
        </w:rPr>
      </w:pPr>
      <w:r w:rsidRPr="00F0611E">
        <w:rPr>
          <w:rFonts w:asciiTheme="minorHAnsi" w:hAnsiTheme="minorHAnsi" w:cstheme="minorHAnsi"/>
        </w:rPr>
        <w:t xml:space="preserve">Romans 1:25-27 “For they exchanged the truth of God for a lie, and worshiped and served the creature rather than the Creator, who is blessed forever. Amen. For this reason God gave them over to degrading passions; for their women exchanged the natural function for that which is unnatural, and in the same way also the men with men committing indecent acts and receiving in their own persons the due penalty of their error.” </w:t>
      </w:r>
    </w:p>
    <w:p w14:paraId="3C5F262F" w14:textId="77777777" w:rsidR="00F0611E" w:rsidRPr="00F0611E" w:rsidRDefault="00F0611E" w:rsidP="00F0611E">
      <w:pPr>
        <w:pStyle w:val="ListParagraph"/>
        <w:numPr>
          <w:ilvl w:val="0"/>
          <w:numId w:val="26"/>
        </w:numPr>
        <w:ind w:right="-360"/>
        <w:rPr>
          <w:rFonts w:asciiTheme="minorHAnsi" w:hAnsiTheme="minorHAnsi" w:cstheme="minorHAnsi"/>
        </w:rPr>
      </w:pPr>
      <w:r w:rsidRPr="00F0611E">
        <w:rPr>
          <w:rFonts w:asciiTheme="minorHAnsi" w:hAnsiTheme="minorHAnsi" w:cstheme="minorHAnsi"/>
        </w:rPr>
        <w:t>1 Corinthians 6:9-11 “Or do you not know that the unrighteous will not inherit the kingdom of God? Do not be deceived; neither fornicators, nor idolaters, nor adulterers, nor effeminate, nor homosexuals, nor thieves, nor the covetous, nor drunkards, nor revilers, nor swindlers, will inherit the kingdom of God. Such were some of you; but you were washed, but you were sanctified, but you were justified in the name of the Lord Jesus Christ in the Spirit of God.”</w:t>
      </w:r>
    </w:p>
    <w:p w14:paraId="6A123D54" w14:textId="0E9C2329" w:rsidR="00F0611E" w:rsidRPr="00F0611E" w:rsidRDefault="00F0611E" w:rsidP="00BA53CC">
      <w:pPr>
        <w:pStyle w:val="ListParagraph"/>
        <w:numPr>
          <w:ilvl w:val="0"/>
          <w:numId w:val="26"/>
        </w:numPr>
        <w:ind w:right="-360"/>
        <w:rPr>
          <w:rFonts w:asciiTheme="minorHAnsi" w:hAnsiTheme="minorHAnsi" w:cstheme="minorHAnsi"/>
        </w:rPr>
      </w:pPr>
      <w:r w:rsidRPr="00F0611E">
        <w:rPr>
          <w:rFonts w:asciiTheme="minorHAnsi" w:hAnsiTheme="minorHAnsi" w:cstheme="minorHAnsi"/>
        </w:rPr>
        <w:t>Also see: 1 Timothy 9:10-11; Genesis 19:4-7 (term sodomy comes from here); Jude 7; 2 Peter 2:6-7</w:t>
      </w:r>
    </w:p>
    <w:p w14:paraId="3072A83E" w14:textId="1C9F1354" w:rsidR="00F0611E" w:rsidRDefault="00F0611E" w:rsidP="00F0611E">
      <w:pPr>
        <w:ind w:right="-360"/>
        <w:rPr>
          <w:rFonts w:asciiTheme="minorHAnsi" w:hAnsiTheme="minorHAnsi" w:cstheme="minorHAnsi"/>
          <w:b/>
          <w:bCs/>
        </w:rPr>
      </w:pPr>
      <w:r>
        <w:rPr>
          <w:rFonts w:asciiTheme="minorHAnsi" w:hAnsiTheme="minorHAnsi" w:cstheme="minorHAnsi"/>
          <w:b/>
          <w:bCs/>
        </w:rPr>
        <w:t>Where is the battleground over transgender issues?</w:t>
      </w:r>
    </w:p>
    <w:p w14:paraId="1DB53112" w14:textId="5E5C9BBE" w:rsidR="00F0611E" w:rsidRPr="00F0611E" w:rsidRDefault="00F0611E" w:rsidP="00F0611E">
      <w:pPr>
        <w:pStyle w:val="ListParagraph"/>
        <w:numPr>
          <w:ilvl w:val="0"/>
          <w:numId w:val="27"/>
        </w:numPr>
        <w:ind w:right="-360"/>
        <w:rPr>
          <w:rFonts w:asciiTheme="minorHAnsi" w:hAnsiTheme="minorHAnsi" w:cstheme="minorHAnsi"/>
          <w:b/>
          <w:bCs/>
        </w:rPr>
      </w:pPr>
      <w:r>
        <w:rPr>
          <w:rFonts w:asciiTheme="minorHAnsi" w:hAnsiTheme="minorHAnsi" w:cstheme="minorHAnsi"/>
        </w:rPr>
        <w:t>The church, pastors, and Christian schools?</w:t>
      </w:r>
    </w:p>
    <w:p w14:paraId="71F7ED50" w14:textId="7BC27111" w:rsidR="00F0611E" w:rsidRPr="00F0611E" w:rsidRDefault="00F0611E" w:rsidP="00F0611E">
      <w:pPr>
        <w:pStyle w:val="ListParagraph"/>
        <w:numPr>
          <w:ilvl w:val="0"/>
          <w:numId w:val="27"/>
        </w:numPr>
        <w:ind w:right="-360"/>
        <w:rPr>
          <w:rFonts w:asciiTheme="minorHAnsi" w:hAnsiTheme="minorHAnsi" w:cstheme="minorHAnsi"/>
          <w:b/>
          <w:bCs/>
        </w:rPr>
      </w:pPr>
      <w:r>
        <w:rPr>
          <w:rFonts w:asciiTheme="minorHAnsi" w:hAnsiTheme="minorHAnsi" w:cstheme="minorHAnsi"/>
        </w:rPr>
        <w:t>The schools at all levels?</w:t>
      </w:r>
    </w:p>
    <w:p w14:paraId="6D78A36B" w14:textId="2646E92F" w:rsidR="00F0611E" w:rsidRPr="00F0611E" w:rsidRDefault="00F0611E" w:rsidP="00F0611E">
      <w:pPr>
        <w:pStyle w:val="ListParagraph"/>
        <w:numPr>
          <w:ilvl w:val="0"/>
          <w:numId w:val="27"/>
        </w:numPr>
        <w:ind w:right="-360"/>
        <w:rPr>
          <w:rFonts w:asciiTheme="minorHAnsi" w:hAnsiTheme="minorHAnsi" w:cstheme="minorHAnsi"/>
          <w:b/>
          <w:bCs/>
        </w:rPr>
      </w:pPr>
      <w:r>
        <w:rPr>
          <w:rFonts w:asciiTheme="minorHAnsi" w:hAnsiTheme="minorHAnsi" w:cstheme="minorHAnsi"/>
        </w:rPr>
        <w:t>Employment—keeping and applying for a job?</w:t>
      </w:r>
    </w:p>
    <w:p w14:paraId="1C43B65C" w14:textId="61FB5AEF" w:rsidR="00F0611E" w:rsidRPr="00F0611E" w:rsidRDefault="00F0611E" w:rsidP="00F0611E">
      <w:pPr>
        <w:pStyle w:val="ListParagraph"/>
        <w:numPr>
          <w:ilvl w:val="0"/>
          <w:numId w:val="27"/>
        </w:numPr>
        <w:ind w:right="-360"/>
        <w:rPr>
          <w:rFonts w:asciiTheme="minorHAnsi" w:hAnsiTheme="minorHAnsi" w:cstheme="minorHAnsi"/>
          <w:b/>
          <w:bCs/>
        </w:rPr>
      </w:pPr>
      <w:r>
        <w:rPr>
          <w:rFonts w:asciiTheme="minorHAnsi" w:hAnsiTheme="minorHAnsi" w:cstheme="minorHAnsi"/>
        </w:rPr>
        <w:t>Healthcare professionals?</w:t>
      </w:r>
    </w:p>
    <w:p w14:paraId="02DC613D" w14:textId="6D2E22F3" w:rsidR="00F0611E" w:rsidRPr="00F0611E" w:rsidRDefault="00F0611E" w:rsidP="00F0611E">
      <w:pPr>
        <w:pStyle w:val="ListParagraph"/>
        <w:numPr>
          <w:ilvl w:val="0"/>
          <w:numId w:val="27"/>
        </w:numPr>
        <w:ind w:right="-360"/>
        <w:rPr>
          <w:rFonts w:asciiTheme="minorHAnsi" w:hAnsiTheme="minorHAnsi" w:cstheme="minorHAnsi"/>
          <w:b/>
          <w:bCs/>
        </w:rPr>
      </w:pPr>
      <w:r>
        <w:rPr>
          <w:rFonts w:asciiTheme="minorHAnsi" w:hAnsiTheme="minorHAnsi" w:cstheme="minorHAnsi"/>
        </w:rPr>
        <w:t>Federal, state, and local government?</w:t>
      </w:r>
    </w:p>
    <w:p w14:paraId="1DFFAD2E" w14:textId="086E68CD" w:rsidR="00F0611E" w:rsidRPr="00F0611E" w:rsidRDefault="00F0611E" w:rsidP="00F0611E">
      <w:pPr>
        <w:pStyle w:val="ListParagraph"/>
        <w:numPr>
          <w:ilvl w:val="0"/>
          <w:numId w:val="27"/>
        </w:numPr>
        <w:ind w:right="-360"/>
        <w:rPr>
          <w:rFonts w:asciiTheme="minorHAnsi" w:hAnsiTheme="minorHAnsi" w:cstheme="minorHAnsi"/>
          <w:b/>
          <w:bCs/>
        </w:rPr>
      </w:pPr>
      <w:r>
        <w:rPr>
          <w:rFonts w:asciiTheme="minorHAnsi" w:hAnsiTheme="minorHAnsi" w:cstheme="minorHAnsi"/>
        </w:rPr>
        <w:t>Libraries?</w:t>
      </w:r>
    </w:p>
    <w:p w14:paraId="0EB72890" w14:textId="4A26C3E9" w:rsidR="00F0611E" w:rsidRPr="00F0611E" w:rsidRDefault="00F0611E" w:rsidP="00F0611E">
      <w:pPr>
        <w:pStyle w:val="ListParagraph"/>
        <w:numPr>
          <w:ilvl w:val="0"/>
          <w:numId w:val="27"/>
        </w:numPr>
        <w:ind w:right="-360"/>
        <w:rPr>
          <w:rFonts w:asciiTheme="minorHAnsi" w:hAnsiTheme="minorHAnsi" w:cstheme="minorHAnsi"/>
          <w:b/>
          <w:bCs/>
        </w:rPr>
      </w:pPr>
      <w:r>
        <w:rPr>
          <w:rFonts w:asciiTheme="minorHAnsi" w:hAnsiTheme="minorHAnsi" w:cstheme="minorHAnsi"/>
        </w:rPr>
        <w:t>Men’s and women’s sports?</w:t>
      </w:r>
    </w:p>
    <w:p w14:paraId="4C369E2E" w14:textId="21CFA383" w:rsidR="00F0611E" w:rsidRPr="00F0611E" w:rsidRDefault="00F0611E" w:rsidP="00F0611E">
      <w:pPr>
        <w:pStyle w:val="ListParagraph"/>
        <w:numPr>
          <w:ilvl w:val="0"/>
          <w:numId w:val="27"/>
        </w:numPr>
        <w:ind w:right="-360"/>
        <w:rPr>
          <w:rFonts w:asciiTheme="minorHAnsi" w:hAnsiTheme="minorHAnsi" w:cstheme="minorHAnsi"/>
          <w:b/>
          <w:bCs/>
        </w:rPr>
      </w:pPr>
      <w:r>
        <w:rPr>
          <w:rFonts w:asciiTheme="minorHAnsi" w:hAnsiTheme="minorHAnsi" w:cstheme="minorHAnsi"/>
        </w:rPr>
        <w:t>Bathrooms?</w:t>
      </w:r>
    </w:p>
    <w:p w14:paraId="35C0AA1D" w14:textId="3E025D4F" w:rsidR="00F0611E" w:rsidRPr="00F0611E" w:rsidRDefault="00F0611E" w:rsidP="00F0611E">
      <w:pPr>
        <w:pStyle w:val="ListParagraph"/>
        <w:numPr>
          <w:ilvl w:val="0"/>
          <w:numId w:val="27"/>
        </w:numPr>
        <w:ind w:right="-360"/>
        <w:rPr>
          <w:rFonts w:asciiTheme="minorHAnsi" w:hAnsiTheme="minorHAnsi" w:cstheme="minorHAnsi"/>
          <w:b/>
          <w:bCs/>
        </w:rPr>
      </w:pPr>
      <w:r>
        <w:rPr>
          <w:rFonts w:asciiTheme="minorHAnsi" w:hAnsiTheme="minorHAnsi" w:cstheme="minorHAnsi"/>
        </w:rPr>
        <w:t>Professional services, e.g., ABA proposed rule for lawyers?</w:t>
      </w:r>
    </w:p>
    <w:p w14:paraId="514075C8" w14:textId="6E690DDC" w:rsidR="00F0611E" w:rsidRPr="00F0611E" w:rsidRDefault="00F0611E" w:rsidP="00F0611E">
      <w:pPr>
        <w:pStyle w:val="ListParagraph"/>
        <w:numPr>
          <w:ilvl w:val="0"/>
          <w:numId w:val="27"/>
        </w:numPr>
        <w:ind w:right="-360"/>
        <w:rPr>
          <w:rFonts w:asciiTheme="minorHAnsi" w:hAnsiTheme="minorHAnsi" w:cstheme="minorHAnsi"/>
          <w:b/>
          <w:bCs/>
        </w:rPr>
      </w:pPr>
      <w:r>
        <w:rPr>
          <w:rFonts w:asciiTheme="minorHAnsi" w:hAnsiTheme="minorHAnsi" w:cstheme="minorHAnsi"/>
        </w:rPr>
        <w:t>Bakers, photographers, and other services?</w:t>
      </w:r>
    </w:p>
    <w:p w14:paraId="6B8423F3" w14:textId="2227A657" w:rsidR="00C80676" w:rsidRDefault="00C80676" w:rsidP="005A55D3">
      <w:pPr>
        <w:ind w:right="-360"/>
        <w:rPr>
          <w:rFonts w:asciiTheme="minorHAnsi" w:hAnsiTheme="minorHAnsi" w:cstheme="minorHAnsi"/>
          <w:b/>
          <w:bCs/>
        </w:rPr>
      </w:pPr>
      <w:r>
        <w:rPr>
          <w:rFonts w:asciiTheme="minorHAnsi" w:hAnsiTheme="minorHAnsi" w:cstheme="minorHAnsi"/>
          <w:b/>
          <w:bCs/>
        </w:rPr>
        <w:t>Gender Identity Disorder/ Gender Dysphoria:</w:t>
      </w:r>
    </w:p>
    <w:p w14:paraId="2E219B16" w14:textId="77777777" w:rsidR="00C80676" w:rsidRPr="00C80676" w:rsidRDefault="00C80676" w:rsidP="00C80676">
      <w:pPr>
        <w:numPr>
          <w:ilvl w:val="0"/>
          <w:numId w:val="28"/>
        </w:numPr>
        <w:ind w:right="-360"/>
        <w:rPr>
          <w:rFonts w:asciiTheme="minorHAnsi" w:hAnsiTheme="minorHAnsi" w:cstheme="minorHAnsi"/>
        </w:rPr>
      </w:pPr>
      <w:r w:rsidRPr="00C80676">
        <w:rPr>
          <w:rFonts w:asciiTheme="minorHAnsi" w:hAnsiTheme="minorHAnsi" w:cstheme="minorHAnsi"/>
        </w:rPr>
        <w:t>Before 2012 ”A sever and persistent discomfort in one’s biological sex.”</w:t>
      </w:r>
    </w:p>
    <w:p w14:paraId="5A475B5B" w14:textId="77777777" w:rsidR="00C80676" w:rsidRPr="00C80676" w:rsidRDefault="00C80676" w:rsidP="00C80676">
      <w:pPr>
        <w:numPr>
          <w:ilvl w:val="1"/>
          <w:numId w:val="28"/>
        </w:numPr>
        <w:ind w:right="-360"/>
        <w:rPr>
          <w:rFonts w:asciiTheme="minorHAnsi" w:hAnsiTheme="minorHAnsi" w:cstheme="minorHAnsi"/>
        </w:rPr>
      </w:pPr>
      <w:r w:rsidRPr="00C80676">
        <w:rPr>
          <w:rFonts w:asciiTheme="minorHAnsi" w:hAnsiTheme="minorHAnsi" w:cstheme="minorHAnsi"/>
        </w:rPr>
        <w:t>Occurred in about 1 in 10,000.</w:t>
      </w:r>
    </w:p>
    <w:p w14:paraId="7E888D05" w14:textId="77777777" w:rsidR="00C80676" w:rsidRPr="00C80676" w:rsidRDefault="00C80676" w:rsidP="00C80676">
      <w:pPr>
        <w:numPr>
          <w:ilvl w:val="1"/>
          <w:numId w:val="28"/>
        </w:numPr>
        <w:ind w:right="-360"/>
        <w:rPr>
          <w:rFonts w:asciiTheme="minorHAnsi" w:hAnsiTheme="minorHAnsi" w:cstheme="minorHAnsi"/>
        </w:rPr>
      </w:pPr>
      <w:r w:rsidRPr="00C80676">
        <w:rPr>
          <w:rFonts w:asciiTheme="minorHAnsi" w:hAnsiTheme="minorHAnsi" w:cstheme="minorHAnsi"/>
        </w:rPr>
        <w:t>Historically almost all boys.</w:t>
      </w:r>
    </w:p>
    <w:p w14:paraId="5796E649" w14:textId="77777777" w:rsidR="00C80676" w:rsidRPr="00C80676" w:rsidRDefault="00C80676" w:rsidP="00C80676">
      <w:pPr>
        <w:numPr>
          <w:ilvl w:val="1"/>
          <w:numId w:val="28"/>
        </w:numPr>
        <w:ind w:right="-360"/>
        <w:rPr>
          <w:rFonts w:asciiTheme="minorHAnsi" w:hAnsiTheme="minorHAnsi" w:cstheme="minorHAnsi"/>
        </w:rPr>
      </w:pPr>
      <w:r w:rsidRPr="00C80676">
        <w:rPr>
          <w:rFonts w:asciiTheme="minorHAnsi" w:hAnsiTheme="minorHAnsi" w:cstheme="minorHAnsi"/>
        </w:rPr>
        <w:t>Begins usually between ages 2 to 4.</w:t>
      </w:r>
    </w:p>
    <w:p w14:paraId="530D66E5" w14:textId="4F7BE3B5" w:rsidR="00C80676" w:rsidRDefault="00C80676" w:rsidP="00C80676">
      <w:pPr>
        <w:numPr>
          <w:ilvl w:val="1"/>
          <w:numId w:val="28"/>
        </w:numPr>
        <w:ind w:right="-360"/>
        <w:rPr>
          <w:rFonts w:asciiTheme="minorHAnsi" w:hAnsiTheme="minorHAnsi" w:cstheme="minorHAnsi"/>
        </w:rPr>
      </w:pPr>
      <w:r w:rsidRPr="00C80676">
        <w:rPr>
          <w:rFonts w:asciiTheme="minorHAnsi" w:hAnsiTheme="minorHAnsi" w:cstheme="minorHAnsi"/>
        </w:rPr>
        <w:lastRenderedPageBreak/>
        <w:t>70% resolved themselves.</w:t>
      </w:r>
    </w:p>
    <w:p w14:paraId="22E1DFB2" w14:textId="77777777" w:rsidR="00C80676" w:rsidRPr="00C80676" w:rsidRDefault="00C80676" w:rsidP="00C80676">
      <w:pPr>
        <w:numPr>
          <w:ilvl w:val="0"/>
          <w:numId w:val="28"/>
        </w:numPr>
        <w:ind w:right="-360"/>
        <w:rPr>
          <w:rFonts w:asciiTheme="minorHAnsi" w:hAnsiTheme="minorHAnsi" w:cstheme="minorHAnsi"/>
        </w:rPr>
      </w:pPr>
      <w:r w:rsidRPr="00C80676">
        <w:rPr>
          <w:rFonts w:asciiTheme="minorHAnsi" w:hAnsiTheme="minorHAnsi" w:cstheme="minorHAnsi"/>
        </w:rPr>
        <w:t>Since 2012 almost all girls!</w:t>
      </w:r>
    </w:p>
    <w:p w14:paraId="4E4F7CB1" w14:textId="77777777" w:rsidR="00C80676" w:rsidRPr="00C80676" w:rsidRDefault="00C80676" w:rsidP="00C80676">
      <w:pPr>
        <w:numPr>
          <w:ilvl w:val="1"/>
          <w:numId w:val="28"/>
        </w:numPr>
        <w:ind w:right="-360"/>
        <w:rPr>
          <w:rFonts w:asciiTheme="minorHAnsi" w:hAnsiTheme="minorHAnsi" w:cstheme="minorHAnsi"/>
        </w:rPr>
      </w:pPr>
      <w:r w:rsidRPr="00C80676">
        <w:rPr>
          <w:rFonts w:asciiTheme="minorHAnsi" w:hAnsiTheme="minorHAnsi" w:cstheme="minorHAnsi"/>
        </w:rPr>
        <w:t>1,000 % increase in U.S.</w:t>
      </w:r>
    </w:p>
    <w:p w14:paraId="5A6F61A6" w14:textId="77777777" w:rsidR="00C80676" w:rsidRPr="00C80676" w:rsidRDefault="00C80676" w:rsidP="00C80676">
      <w:pPr>
        <w:numPr>
          <w:ilvl w:val="1"/>
          <w:numId w:val="28"/>
        </w:numPr>
        <w:ind w:right="-360"/>
        <w:rPr>
          <w:rFonts w:asciiTheme="minorHAnsi" w:hAnsiTheme="minorHAnsi" w:cstheme="minorHAnsi"/>
        </w:rPr>
      </w:pPr>
      <w:r w:rsidRPr="00C80676">
        <w:rPr>
          <w:rFonts w:asciiTheme="minorHAnsi" w:hAnsiTheme="minorHAnsi" w:cstheme="minorHAnsi"/>
        </w:rPr>
        <w:t>4,000 % increase in UK</w:t>
      </w:r>
    </w:p>
    <w:p w14:paraId="7E0204DA" w14:textId="77777777" w:rsidR="00C80676" w:rsidRPr="00C80676" w:rsidRDefault="00C80676" w:rsidP="00C80676">
      <w:pPr>
        <w:numPr>
          <w:ilvl w:val="1"/>
          <w:numId w:val="28"/>
        </w:numPr>
        <w:ind w:right="-360"/>
        <w:rPr>
          <w:rFonts w:asciiTheme="minorHAnsi" w:hAnsiTheme="minorHAnsi" w:cstheme="minorHAnsi"/>
        </w:rPr>
      </w:pPr>
      <w:r w:rsidRPr="00C80676">
        <w:rPr>
          <w:rFonts w:asciiTheme="minorHAnsi" w:hAnsiTheme="minorHAnsi" w:cstheme="minorHAnsi"/>
        </w:rPr>
        <w:t>Girls are 70% of sex reassignment surgeries and 75% of all gender affirming treatments.</w:t>
      </w:r>
    </w:p>
    <w:p w14:paraId="68660370" w14:textId="5C97095D" w:rsidR="00C80676" w:rsidRDefault="00C80676" w:rsidP="00C80676">
      <w:pPr>
        <w:ind w:right="-360"/>
        <w:rPr>
          <w:rFonts w:asciiTheme="minorHAnsi" w:hAnsiTheme="minorHAnsi" w:cstheme="minorHAnsi"/>
          <w:b/>
          <w:bCs/>
        </w:rPr>
      </w:pPr>
      <w:r w:rsidRPr="00C80676">
        <w:rPr>
          <w:rFonts w:asciiTheme="minorHAnsi" w:hAnsiTheme="minorHAnsi" w:cstheme="minorHAnsi"/>
          <w:b/>
          <w:bCs/>
        </w:rPr>
        <w:t>What is Causing the Trans Contagion?</w:t>
      </w:r>
    </w:p>
    <w:p w14:paraId="40DF19B8" w14:textId="77777777" w:rsidR="00C20825" w:rsidRDefault="00C20825" w:rsidP="00C20825">
      <w:pPr>
        <w:ind w:right="-360"/>
        <w:rPr>
          <w:rFonts w:asciiTheme="minorHAnsi" w:hAnsiTheme="minorHAnsi" w:cstheme="minorHAnsi"/>
          <w:b/>
          <w:bCs/>
        </w:rPr>
      </w:pPr>
      <w:r>
        <w:rPr>
          <w:rFonts w:asciiTheme="minorHAnsi" w:hAnsiTheme="minorHAnsi" w:cstheme="minorHAnsi"/>
          <w:b/>
          <w:bCs/>
        </w:rPr>
        <w:t>The Trans Influencer’s Mantra/Recruitment?</w:t>
      </w:r>
    </w:p>
    <w:p w14:paraId="4CCA02B1" w14:textId="78FB6399" w:rsidR="00C80676" w:rsidRDefault="00C80676" w:rsidP="00C80676">
      <w:pPr>
        <w:ind w:right="-360"/>
        <w:rPr>
          <w:rFonts w:asciiTheme="minorHAnsi" w:hAnsiTheme="minorHAnsi" w:cstheme="minorHAnsi"/>
          <w:b/>
          <w:bCs/>
        </w:rPr>
      </w:pPr>
      <w:r w:rsidRPr="00C80676">
        <w:rPr>
          <w:rFonts w:asciiTheme="minorHAnsi" w:hAnsiTheme="minorHAnsi" w:cstheme="minorHAnsi"/>
          <w:b/>
          <w:bCs/>
        </w:rPr>
        <w:t>Transgender Ideology</w:t>
      </w:r>
      <w:r>
        <w:rPr>
          <w:rFonts w:asciiTheme="minorHAnsi" w:hAnsiTheme="minorHAnsi" w:cstheme="minorHAnsi"/>
          <w:b/>
          <w:bCs/>
        </w:rPr>
        <w:t>:</w:t>
      </w:r>
    </w:p>
    <w:p w14:paraId="43EF6E12" w14:textId="77777777" w:rsidR="00C80676" w:rsidRPr="00C80676" w:rsidRDefault="00C80676" w:rsidP="00C80676">
      <w:pPr>
        <w:numPr>
          <w:ilvl w:val="0"/>
          <w:numId w:val="30"/>
        </w:numPr>
        <w:ind w:right="-360"/>
        <w:rPr>
          <w:rFonts w:asciiTheme="minorHAnsi" w:hAnsiTheme="minorHAnsi" w:cstheme="minorHAnsi"/>
        </w:rPr>
      </w:pPr>
      <w:r w:rsidRPr="00C80676">
        <w:rPr>
          <w:rFonts w:asciiTheme="minorHAnsi" w:hAnsiTheme="minorHAnsi" w:cstheme="minorHAnsi"/>
        </w:rPr>
        <w:t>Gender is perceived—not determined biologically.</w:t>
      </w:r>
    </w:p>
    <w:p w14:paraId="535E927D" w14:textId="77777777" w:rsidR="00C80676" w:rsidRPr="00C80676" w:rsidRDefault="00C80676" w:rsidP="00C80676">
      <w:pPr>
        <w:numPr>
          <w:ilvl w:val="0"/>
          <w:numId w:val="30"/>
        </w:numPr>
        <w:ind w:right="-360"/>
        <w:rPr>
          <w:rFonts w:asciiTheme="minorHAnsi" w:hAnsiTheme="minorHAnsi" w:cstheme="minorHAnsi"/>
        </w:rPr>
      </w:pPr>
      <w:r w:rsidRPr="00C80676">
        <w:rPr>
          <w:rFonts w:asciiTheme="minorHAnsi" w:hAnsiTheme="minorHAnsi" w:cstheme="minorHAnsi"/>
        </w:rPr>
        <w:t>Gender is derived from emotional and psychological cues.</w:t>
      </w:r>
    </w:p>
    <w:p w14:paraId="6E26991A" w14:textId="77777777" w:rsidR="00C80676" w:rsidRPr="00C80676" w:rsidRDefault="00C80676" w:rsidP="00C80676">
      <w:pPr>
        <w:numPr>
          <w:ilvl w:val="0"/>
          <w:numId w:val="30"/>
        </w:numPr>
        <w:ind w:right="-360"/>
        <w:rPr>
          <w:rFonts w:asciiTheme="minorHAnsi" w:hAnsiTheme="minorHAnsi" w:cstheme="minorHAnsi"/>
        </w:rPr>
      </w:pPr>
      <w:r w:rsidRPr="00C80676">
        <w:rPr>
          <w:rFonts w:asciiTheme="minorHAnsi" w:hAnsiTheme="minorHAnsi" w:cstheme="minorHAnsi"/>
        </w:rPr>
        <w:t>Gender is waiting to be discovered even at a kindergarten level.</w:t>
      </w:r>
    </w:p>
    <w:p w14:paraId="59CC7686" w14:textId="77777777" w:rsidR="00C80676" w:rsidRPr="00C80676" w:rsidRDefault="00C80676" w:rsidP="00C80676">
      <w:pPr>
        <w:numPr>
          <w:ilvl w:val="0"/>
          <w:numId w:val="30"/>
        </w:numPr>
        <w:ind w:right="-360"/>
        <w:rPr>
          <w:rFonts w:asciiTheme="minorHAnsi" w:hAnsiTheme="minorHAnsi" w:cstheme="minorHAnsi"/>
        </w:rPr>
      </w:pPr>
      <w:r w:rsidRPr="00C80676">
        <w:rPr>
          <w:rFonts w:asciiTheme="minorHAnsi" w:hAnsiTheme="minorHAnsi" w:cstheme="minorHAnsi"/>
        </w:rPr>
        <w:t>Transitioning to another gender is unrelated to psychological issues.</w:t>
      </w:r>
    </w:p>
    <w:p w14:paraId="13EBEB18" w14:textId="77777777" w:rsidR="00C80676" w:rsidRPr="00C80676" w:rsidRDefault="00C80676" w:rsidP="00C80676">
      <w:pPr>
        <w:numPr>
          <w:ilvl w:val="0"/>
          <w:numId w:val="30"/>
        </w:numPr>
        <w:ind w:right="-360"/>
        <w:rPr>
          <w:rFonts w:asciiTheme="minorHAnsi" w:hAnsiTheme="minorHAnsi" w:cstheme="minorHAnsi"/>
        </w:rPr>
      </w:pPr>
      <w:r w:rsidRPr="00C80676">
        <w:rPr>
          <w:rFonts w:asciiTheme="minorHAnsi" w:hAnsiTheme="minorHAnsi" w:cstheme="minorHAnsi"/>
        </w:rPr>
        <w:t>Self-awareness is more important than their physical bodies.</w:t>
      </w:r>
    </w:p>
    <w:p w14:paraId="5CA6A739" w14:textId="77777777" w:rsidR="00C80676" w:rsidRPr="00C80676" w:rsidRDefault="00C80676" w:rsidP="00C80676">
      <w:pPr>
        <w:numPr>
          <w:ilvl w:val="0"/>
          <w:numId w:val="30"/>
        </w:numPr>
        <w:ind w:right="-360"/>
        <w:rPr>
          <w:rFonts w:asciiTheme="minorHAnsi" w:hAnsiTheme="minorHAnsi" w:cstheme="minorHAnsi"/>
        </w:rPr>
      </w:pPr>
      <w:r w:rsidRPr="00C80676">
        <w:rPr>
          <w:rFonts w:asciiTheme="minorHAnsi" w:hAnsiTheme="minorHAnsi" w:cstheme="minorHAnsi"/>
        </w:rPr>
        <w:t>Sexual expression at any age supports their gender ideology.</w:t>
      </w:r>
    </w:p>
    <w:p w14:paraId="006A15B2" w14:textId="77777777" w:rsidR="00C80676" w:rsidRPr="00C80676" w:rsidRDefault="00C80676" w:rsidP="00C80676">
      <w:pPr>
        <w:numPr>
          <w:ilvl w:val="0"/>
          <w:numId w:val="30"/>
        </w:numPr>
        <w:ind w:right="-360"/>
        <w:rPr>
          <w:rFonts w:asciiTheme="minorHAnsi" w:hAnsiTheme="minorHAnsi" w:cstheme="minorHAnsi"/>
        </w:rPr>
      </w:pPr>
      <w:r w:rsidRPr="00C80676">
        <w:rPr>
          <w:rFonts w:asciiTheme="minorHAnsi" w:hAnsiTheme="minorHAnsi" w:cstheme="minorHAnsi"/>
        </w:rPr>
        <w:t>People who criticize transgender views is harmful to their identity.</w:t>
      </w:r>
    </w:p>
    <w:p w14:paraId="00CEF4EE" w14:textId="77777777" w:rsidR="00C80676" w:rsidRPr="00C80676" w:rsidRDefault="00C80676" w:rsidP="00C80676">
      <w:pPr>
        <w:numPr>
          <w:ilvl w:val="0"/>
          <w:numId w:val="30"/>
        </w:numPr>
        <w:ind w:right="-360"/>
        <w:rPr>
          <w:rFonts w:asciiTheme="minorHAnsi" w:hAnsiTheme="minorHAnsi" w:cstheme="minorHAnsi"/>
        </w:rPr>
      </w:pPr>
      <w:r w:rsidRPr="00C80676">
        <w:rPr>
          <w:rFonts w:asciiTheme="minorHAnsi" w:hAnsiTheme="minorHAnsi" w:cstheme="minorHAnsi"/>
        </w:rPr>
        <w:t>If we can “cancel” those who speak against transgenderism, then we will be truly accepted [and accept ourselves.]</w:t>
      </w:r>
    </w:p>
    <w:p w14:paraId="139C74E3" w14:textId="77777777" w:rsidR="00C20825" w:rsidRPr="00C20825" w:rsidRDefault="00C20825" w:rsidP="00C20825">
      <w:pPr>
        <w:ind w:right="-360"/>
        <w:rPr>
          <w:rFonts w:asciiTheme="minorHAnsi" w:hAnsiTheme="minorHAnsi" w:cstheme="minorHAnsi"/>
          <w:b/>
          <w:bCs/>
        </w:rPr>
      </w:pPr>
      <w:r w:rsidRPr="00C20825">
        <w:rPr>
          <w:rFonts w:asciiTheme="minorHAnsi" w:hAnsiTheme="minorHAnsi" w:cstheme="minorHAnsi"/>
          <w:b/>
          <w:bCs/>
        </w:rPr>
        <w:t>Indicators to Watch for to Tell if a Child May be at Risk</w:t>
      </w:r>
    </w:p>
    <w:p w14:paraId="3A2C8057" w14:textId="1160303A" w:rsidR="00C20825" w:rsidRDefault="00C20825" w:rsidP="00C20825">
      <w:pPr>
        <w:ind w:right="-360"/>
        <w:rPr>
          <w:rFonts w:asciiTheme="minorHAnsi" w:hAnsiTheme="minorHAnsi" w:cstheme="minorHAnsi"/>
          <w:b/>
          <w:bCs/>
        </w:rPr>
      </w:pPr>
      <w:proofErr w:type="gramStart"/>
      <w:r w:rsidRPr="00C20825">
        <w:rPr>
          <w:rFonts w:asciiTheme="minorHAnsi" w:hAnsiTheme="minorHAnsi" w:cstheme="minorHAnsi"/>
          <w:b/>
          <w:bCs/>
        </w:rPr>
        <w:t>So</w:t>
      </w:r>
      <w:proofErr w:type="gramEnd"/>
      <w:r w:rsidRPr="00C20825">
        <w:rPr>
          <w:rFonts w:asciiTheme="minorHAnsi" w:hAnsiTheme="minorHAnsi" w:cstheme="minorHAnsi"/>
          <w:b/>
          <w:bCs/>
        </w:rPr>
        <w:t xml:space="preserve"> What Can </w:t>
      </w:r>
      <w:r>
        <w:rPr>
          <w:rFonts w:asciiTheme="minorHAnsi" w:hAnsiTheme="minorHAnsi" w:cstheme="minorHAnsi"/>
          <w:b/>
          <w:bCs/>
        </w:rPr>
        <w:t xml:space="preserve">Be Done—Abigail </w:t>
      </w:r>
      <w:proofErr w:type="spellStart"/>
      <w:r>
        <w:rPr>
          <w:rFonts w:asciiTheme="minorHAnsi" w:hAnsiTheme="minorHAnsi" w:cstheme="minorHAnsi"/>
          <w:b/>
          <w:bCs/>
        </w:rPr>
        <w:t>Shrier’s</w:t>
      </w:r>
      <w:proofErr w:type="spellEnd"/>
      <w:r>
        <w:rPr>
          <w:rFonts w:asciiTheme="minorHAnsi" w:hAnsiTheme="minorHAnsi" w:cstheme="minorHAnsi"/>
          <w:b/>
          <w:bCs/>
        </w:rPr>
        <w:t xml:space="preserve"> List?</w:t>
      </w:r>
    </w:p>
    <w:p w14:paraId="70A1E702" w14:textId="71737F61" w:rsidR="00C20825" w:rsidRPr="00C20825" w:rsidRDefault="00C20825" w:rsidP="00C20825">
      <w:pPr>
        <w:ind w:right="-360"/>
        <w:rPr>
          <w:rFonts w:asciiTheme="minorHAnsi" w:hAnsiTheme="minorHAnsi" w:cstheme="minorHAnsi"/>
          <w:b/>
          <w:bCs/>
        </w:rPr>
      </w:pPr>
      <w:proofErr w:type="gramStart"/>
      <w:r>
        <w:rPr>
          <w:rFonts w:asciiTheme="minorHAnsi" w:hAnsiTheme="minorHAnsi" w:cstheme="minorHAnsi"/>
          <w:b/>
          <w:bCs/>
        </w:rPr>
        <w:t>So</w:t>
      </w:r>
      <w:proofErr w:type="gramEnd"/>
      <w:r>
        <w:rPr>
          <w:rFonts w:asciiTheme="minorHAnsi" w:hAnsiTheme="minorHAnsi" w:cstheme="minorHAnsi"/>
          <w:b/>
          <w:bCs/>
        </w:rPr>
        <w:t xml:space="preserve"> What Can Be Done—My List?</w:t>
      </w:r>
    </w:p>
    <w:p w14:paraId="05BE4B33" w14:textId="14405728" w:rsidR="00C20825" w:rsidRDefault="00C20825" w:rsidP="00C80676">
      <w:pPr>
        <w:ind w:right="-360"/>
        <w:rPr>
          <w:rFonts w:asciiTheme="minorHAnsi" w:hAnsiTheme="minorHAnsi" w:cstheme="minorHAnsi"/>
          <w:b/>
          <w:bCs/>
        </w:rPr>
      </w:pPr>
      <w:r>
        <w:rPr>
          <w:rFonts w:asciiTheme="minorHAnsi" w:hAnsiTheme="minorHAnsi" w:cstheme="minorHAnsi"/>
          <w:b/>
          <w:bCs/>
        </w:rPr>
        <w:t>Impact of Transgenderism</w:t>
      </w:r>
    </w:p>
    <w:p w14:paraId="39CA1B0A" w14:textId="40E75540" w:rsidR="00C80676" w:rsidRDefault="00C80676" w:rsidP="00C80676">
      <w:pPr>
        <w:ind w:right="-360"/>
        <w:rPr>
          <w:rFonts w:asciiTheme="minorHAnsi" w:hAnsiTheme="minorHAnsi" w:cstheme="minorHAnsi"/>
          <w:b/>
          <w:bCs/>
        </w:rPr>
      </w:pPr>
      <w:r w:rsidRPr="00C80676">
        <w:rPr>
          <w:rFonts w:asciiTheme="minorHAnsi" w:hAnsiTheme="minorHAnsi" w:cstheme="minorHAnsi"/>
          <w:b/>
          <w:bCs/>
        </w:rPr>
        <w:t xml:space="preserve">Social Psychologist Paul </w:t>
      </w:r>
      <w:proofErr w:type="spellStart"/>
      <w:r w:rsidRPr="00C80676">
        <w:rPr>
          <w:rFonts w:asciiTheme="minorHAnsi" w:hAnsiTheme="minorHAnsi" w:cstheme="minorHAnsi"/>
          <w:b/>
          <w:bCs/>
        </w:rPr>
        <w:t>Sullins</w:t>
      </w:r>
      <w:proofErr w:type="spellEnd"/>
      <w:r w:rsidRPr="00C80676">
        <w:rPr>
          <w:rFonts w:asciiTheme="minorHAnsi" w:hAnsiTheme="minorHAnsi" w:cstheme="minorHAnsi"/>
          <w:b/>
          <w:bCs/>
        </w:rPr>
        <w:t xml:space="preserve"> Study*</w:t>
      </w:r>
      <w:r>
        <w:rPr>
          <w:rFonts w:asciiTheme="minorHAnsi" w:hAnsiTheme="minorHAnsi" w:cstheme="minorHAnsi"/>
          <w:b/>
          <w:bCs/>
        </w:rPr>
        <w:t xml:space="preserve"> on </w:t>
      </w:r>
      <w:r w:rsidRPr="00C80676">
        <w:rPr>
          <w:rFonts w:asciiTheme="minorHAnsi" w:hAnsiTheme="minorHAnsi" w:cstheme="minorHAnsi"/>
          <w:b/>
          <w:bCs/>
        </w:rPr>
        <w:t>Children of Same Sex Parents</w:t>
      </w:r>
      <w:r>
        <w:rPr>
          <w:rFonts w:asciiTheme="minorHAnsi" w:hAnsiTheme="minorHAnsi" w:cstheme="minorHAnsi"/>
          <w:b/>
          <w:bCs/>
        </w:rPr>
        <w:t>.</w:t>
      </w:r>
    </w:p>
    <w:p w14:paraId="4CA4A3F4" w14:textId="246BB35B" w:rsidR="00C80676" w:rsidRDefault="00C80676" w:rsidP="00C80676">
      <w:pPr>
        <w:pStyle w:val="ListParagraph"/>
        <w:numPr>
          <w:ilvl w:val="0"/>
          <w:numId w:val="31"/>
        </w:numPr>
        <w:ind w:right="-360"/>
        <w:rPr>
          <w:rFonts w:asciiTheme="minorHAnsi" w:hAnsiTheme="minorHAnsi" w:cstheme="minorHAnsi"/>
        </w:rPr>
      </w:pPr>
      <w:r w:rsidRPr="00C80676">
        <w:rPr>
          <w:rFonts w:asciiTheme="minorHAnsi" w:hAnsiTheme="minorHAnsi" w:cstheme="minorHAnsi"/>
        </w:rPr>
        <w:t xml:space="preserve">Link: </w:t>
      </w:r>
      <w:hyperlink r:id="rId7" w:history="1">
        <w:r w:rsidRPr="00777852">
          <w:rPr>
            <w:rStyle w:val="Hyperlink"/>
            <w:rFonts w:asciiTheme="minorHAnsi" w:hAnsiTheme="minorHAnsi" w:cstheme="minorHAnsi"/>
          </w:rPr>
          <w:t>http://www.kslegislature.org/li_2016/b2015_16/committees/ctte_spc_2015_special_committee_on_foster_care_adequ_1/documents/testimony/20151117_21.pdf</w:t>
        </w:r>
      </w:hyperlink>
    </w:p>
    <w:p w14:paraId="72E26464" w14:textId="52CC7EE0" w:rsidR="00C80676" w:rsidRDefault="00C80676" w:rsidP="00C80676">
      <w:pPr>
        <w:ind w:right="-360"/>
        <w:rPr>
          <w:rFonts w:asciiTheme="minorHAnsi" w:hAnsiTheme="minorHAnsi" w:cstheme="minorHAnsi"/>
          <w:b/>
          <w:bCs/>
        </w:rPr>
      </w:pPr>
      <w:r>
        <w:rPr>
          <w:rFonts w:asciiTheme="minorHAnsi" w:hAnsiTheme="minorHAnsi" w:cstheme="minorHAnsi"/>
          <w:b/>
          <w:bCs/>
        </w:rPr>
        <w:t>New Family Structures Study (NFSS), a comparative social science project led by Dr. Mark Regnerus of the Population Research Center of the University of Texas at Austin.</w:t>
      </w:r>
    </w:p>
    <w:p w14:paraId="0A2C48E5" w14:textId="22D76C31" w:rsidR="00C80676" w:rsidRPr="00713CB1" w:rsidRDefault="00C80676" w:rsidP="00713CB1">
      <w:pPr>
        <w:pStyle w:val="ListParagraph"/>
        <w:numPr>
          <w:ilvl w:val="0"/>
          <w:numId w:val="31"/>
        </w:numPr>
        <w:ind w:right="-360"/>
        <w:rPr>
          <w:rFonts w:asciiTheme="minorHAnsi" w:hAnsiTheme="minorHAnsi" w:cstheme="minorHAnsi"/>
        </w:rPr>
      </w:pPr>
      <w:r w:rsidRPr="00713CB1">
        <w:rPr>
          <w:rFonts w:asciiTheme="minorHAnsi" w:hAnsiTheme="minorHAnsi" w:cstheme="minorHAnsi"/>
        </w:rPr>
        <w:t xml:space="preserve">Link: </w:t>
      </w:r>
      <w:hyperlink r:id="rId8" w:history="1">
        <w:r w:rsidR="00713CB1" w:rsidRPr="00713CB1">
          <w:rPr>
            <w:rStyle w:val="Hyperlink"/>
            <w:rFonts w:asciiTheme="minorHAnsi" w:hAnsiTheme="minorHAnsi" w:cstheme="minorHAnsi"/>
          </w:rPr>
          <w:t>http://www.familystructurestudies.com/outcomes/</w:t>
        </w:r>
      </w:hyperlink>
    </w:p>
    <w:p w14:paraId="21309270" w14:textId="1D5825BF" w:rsidR="00C20825" w:rsidRDefault="00C20825" w:rsidP="00C20825">
      <w:pPr>
        <w:ind w:right="-360"/>
        <w:rPr>
          <w:rFonts w:asciiTheme="minorHAnsi" w:hAnsiTheme="minorHAnsi" w:cstheme="minorHAnsi"/>
        </w:rPr>
      </w:pPr>
      <w:r>
        <w:rPr>
          <w:rFonts w:asciiTheme="minorHAnsi" w:hAnsiTheme="minorHAnsi" w:cstheme="minorHAnsi"/>
          <w:b/>
          <w:bCs/>
        </w:rPr>
        <w:t xml:space="preserve">Gallup Study: Link: </w:t>
      </w:r>
      <w:hyperlink r:id="rId9" w:history="1">
        <w:r w:rsidRPr="00777852">
          <w:rPr>
            <w:rStyle w:val="Hyperlink"/>
            <w:rFonts w:asciiTheme="minorHAnsi" w:hAnsiTheme="minorHAnsi" w:cstheme="minorHAnsi"/>
          </w:rPr>
          <w:t>https://news.gallup.com/poll/470708/lgbt-identification-steady.aspx</w:t>
        </w:r>
      </w:hyperlink>
    </w:p>
    <w:p w14:paraId="12BB393A" w14:textId="0A3EF228" w:rsidR="00713CB1" w:rsidRPr="00C80676" w:rsidRDefault="00713CB1" w:rsidP="00C80676">
      <w:pPr>
        <w:ind w:right="-360"/>
        <w:rPr>
          <w:rFonts w:asciiTheme="minorHAnsi" w:hAnsiTheme="minorHAnsi" w:cstheme="minorHAnsi"/>
        </w:rPr>
      </w:pPr>
    </w:p>
    <w:p w14:paraId="4A9744F1" w14:textId="5E89C59D" w:rsidR="009945EE" w:rsidRPr="00286367" w:rsidRDefault="009945EE" w:rsidP="005A55D3">
      <w:pPr>
        <w:ind w:right="-360"/>
        <w:rPr>
          <w:rFonts w:asciiTheme="minorHAnsi" w:hAnsiTheme="minorHAnsi" w:cstheme="minorHAnsi"/>
          <w:b/>
          <w:bCs/>
          <w:sz w:val="28"/>
          <w:szCs w:val="28"/>
        </w:rPr>
      </w:pPr>
      <w:r w:rsidRPr="00286367">
        <w:rPr>
          <w:rFonts w:asciiTheme="minorHAnsi" w:hAnsiTheme="minorHAnsi" w:cstheme="minorHAnsi"/>
          <w:b/>
          <w:bCs/>
          <w:sz w:val="28"/>
          <w:szCs w:val="28"/>
        </w:rPr>
        <w:t>Resources</w:t>
      </w:r>
    </w:p>
    <w:p w14:paraId="54E9522C" w14:textId="77777777" w:rsidR="00713CB1" w:rsidRPr="00713CB1" w:rsidRDefault="004120F8" w:rsidP="00713CB1">
      <w:pPr>
        <w:pStyle w:val="ListParagraph"/>
        <w:numPr>
          <w:ilvl w:val="0"/>
          <w:numId w:val="21"/>
        </w:numPr>
        <w:ind w:right="-360"/>
        <w:rPr>
          <w:rFonts w:asciiTheme="minorHAnsi" w:hAnsiTheme="minorHAnsi" w:cstheme="minorHAnsi"/>
        </w:rPr>
      </w:pPr>
      <w:r w:rsidRPr="0051568E">
        <w:rPr>
          <w:rFonts w:asciiTheme="minorHAnsi" w:hAnsiTheme="minorHAnsi" w:cstheme="minorHAnsi"/>
          <w:u w:val="single"/>
        </w:rPr>
        <w:t>Book</w:t>
      </w:r>
      <w:r>
        <w:rPr>
          <w:rFonts w:asciiTheme="minorHAnsi" w:hAnsiTheme="minorHAnsi" w:cstheme="minorHAnsi"/>
        </w:rPr>
        <w:t xml:space="preserve">: </w:t>
      </w:r>
      <w:r w:rsidR="00713CB1" w:rsidRPr="00713CB1">
        <w:rPr>
          <w:rFonts w:asciiTheme="minorHAnsi" w:hAnsiTheme="minorHAnsi" w:cstheme="minorHAnsi"/>
          <w:i/>
          <w:iCs/>
        </w:rPr>
        <w:t xml:space="preserve">God and the Transgender Debate (Expanded and Updated) </w:t>
      </w:r>
      <w:r w:rsidR="00713CB1" w:rsidRPr="00713CB1">
        <w:rPr>
          <w:rFonts w:asciiTheme="minorHAnsi" w:hAnsiTheme="minorHAnsi" w:cstheme="minorHAnsi"/>
        </w:rPr>
        <w:t xml:space="preserve">by Andrew T. Walker </w:t>
      </w:r>
    </w:p>
    <w:p w14:paraId="5EF7E3A8" w14:textId="77777777" w:rsidR="00713CB1" w:rsidRPr="00713CB1" w:rsidRDefault="00713CB1" w:rsidP="00713CB1">
      <w:pPr>
        <w:pStyle w:val="ListParagraph"/>
        <w:numPr>
          <w:ilvl w:val="0"/>
          <w:numId w:val="21"/>
        </w:numPr>
        <w:ind w:right="-360"/>
        <w:rPr>
          <w:rFonts w:asciiTheme="minorHAnsi" w:hAnsiTheme="minorHAnsi" w:cstheme="minorHAnsi"/>
        </w:rPr>
      </w:pPr>
      <w:r w:rsidRPr="00713CB1">
        <w:rPr>
          <w:rFonts w:asciiTheme="minorHAnsi" w:hAnsiTheme="minorHAnsi" w:cstheme="minorHAnsi"/>
          <w:u w:val="single"/>
        </w:rPr>
        <w:t>Book</w:t>
      </w:r>
      <w:r>
        <w:rPr>
          <w:rFonts w:asciiTheme="minorHAnsi" w:hAnsiTheme="minorHAnsi" w:cstheme="minorHAnsi"/>
        </w:rPr>
        <w:t xml:space="preserve">: </w:t>
      </w:r>
      <w:r w:rsidRPr="00713CB1">
        <w:rPr>
          <w:rFonts w:asciiTheme="minorHAnsi" w:hAnsiTheme="minorHAnsi" w:cstheme="minorHAnsi"/>
          <w:i/>
          <w:iCs/>
        </w:rPr>
        <w:t xml:space="preserve">The Secret Thoughts of an Unlikely Convert, Expanded Edition: An English Professor's Journey into Christian Faith </w:t>
      </w:r>
      <w:r w:rsidRPr="00713CB1">
        <w:rPr>
          <w:rFonts w:asciiTheme="minorHAnsi" w:hAnsiTheme="minorHAnsi" w:cstheme="minorHAnsi"/>
        </w:rPr>
        <w:t>by Rosario Butterfield</w:t>
      </w:r>
    </w:p>
    <w:p w14:paraId="3F015977" w14:textId="1915B114" w:rsidR="00C20825" w:rsidRPr="00C20825" w:rsidRDefault="00C20825" w:rsidP="00C20825">
      <w:pPr>
        <w:pStyle w:val="ListParagraph"/>
        <w:numPr>
          <w:ilvl w:val="0"/>
          <w:numId w:val="21"/>
        </w:numPr>
        <w:ind w:right="-360"/>
        <w:rPr>
          <w:rFonts w:asciiTheme="minorHAnsi" w:hAnsiTheme="minorHAnsi" w:cstheme="minorHAnsi"/>
        </w:rPr>
      </w:pPr>
      <w:r>
        <w:rPr>
          <w:rFonts w:asciiTheme="minorHAnsi" w:hAnsiTheme="minorHAnsi" w:cstheme="minorHAnsi"/>
          <w:u w:val="single"/>
        </w:rPr>
        <w:t>Book</w:t>
      </w:r>
      <w:r w:rsidRPr="00155E9B">
        <w:rPr>
          <w:rFonts w:asciiTheme="minorHAnsi" w:hAnsiTheme="minorHAnsi" w:cstheme="minorHAnsi"/>
        </w:rPr>
        <w:t>:</w:t>
      </w:r>
      <w:r>
        <w:rPr>
          <w:rFonts w:asciiTheme="minorHAnsi" w:hAnsiTheme="minorHAnsi" w:cstheme="minorHAnsi"/>
          <w:u w:val="single"/>
        </w:rPr>
        <w:t xml:space="preserve"> </w:t>
      </w:r>
      <w:r w:rsidRPr="00C20825">
        <w:rPr>
          <w:rFonts w:asciiTheme="minorHAnsi" w:hAnsiTheme="minorHAnsi" w:cstheme="minorHAnsi"/>
          <w:i/>
          <w:iCs/>
        </w:rPr>
        <w:t xml:space="preserve">Irreversible Damage: The Transgender Craze Seducing Our Daughters </w:t>
      </w:r>
      <w:r w:rsidRPr="00C20825">
        <w:rPr>
          <w:rFonts w:asciiTheme="minorHAnsi" w:hAnsiTheme="minorHAnsi" w:cstheme="minorHAnsi"/>
        </w:rPr>
        <w:t xml:space="preserve">by Abigail </w:t>
      </w:r>
      <w:proofErr w:type="spellStart"/>
      <w:r w:rsidRPr="00C20825">
        <w:rPr>
          <w:rFonts w:asciiTheme="minorHAnsi" w:hAnsiTheme="minorHAnsi" w:cstheme="minorHAnsi"/>
        </w:rPr>
        <w:t>Shrier</w:t>
      </w:r>
      <w:proofErr w:type="spellEnd"/>
    </w:p>
    <w:p w14:paraId="1614818F" w14:textId="17482D11" w:rsidR="00000810" w:rsidRDefault="004D3053" w:rsidP="003E1E8C">
      <w:pPr>
        <w:pStyle w:val="ListParagraph"/>
        <w:numPr>
          <w:ilvl w:val="0"/>
          <w:numId w:val="21"/>
        </w:numPr>
        <w:ind w:right="-360"/>
        <w:rPr>
          <w:rFonts w:asciiTheme="minorHAnsi" w:hAnsiTheme="minorHAnsi" w:cstheme="minorHAnsi"/>
        </w:rPr>
      </w:pPr>
      <w:r>
        <w:rPr>
          <w:rFonts w:asciiTheme="minorHAnsi" w:hAnsiTheme="minorHAnsi" w:cstheme="minorHAnsi"/>
          <w:u w:val="single"/>
        </w:rPr>
        <w:t>Book</w:t>
      </w:r>
      <w:r w:rsidRPr="00155E9B">
        <w:rPr>
          <w:rFonts w:asciiTheme="minorHAnsi" w:hAnsiTheme="minorHAnsi" w:cstheme="minorHAnsi"/>
        </w:rPr>
        <w:t xml:space="preserve">: </w:t>
      </w:r>
      <w:r>
        <w:rPr>
          <w:rFonts w:asciiTheme="minorHAnsi" w:hAnsiTheme="minorHAnsi" w:cstheme="minorHAnsi"/>
          <w:i/>
          <w:iCs/>
        </w:rPr>
        <w:t xml:space="preserve">The Questions Christians Hope No One Will Ask </w:t>
      </w:r>
      <w:r>
        <w:rPr>
          <w:rFonts w:asciiTheme="minorHAnsi" w:hAnsiTheme="minorHAnsi" w:cstheme="minorHAnsi"/>
        </w:rPr>
        <w:t>by Mark Mittelberg</w:t>
      </w:r>
    </w:p>
    <w:p w14:paraId="46F59967" w14:textId="4737F286" w:rsidR="00155E9B" w:rsidRPr="003E1E8C" w:rsidRDefault="00155E9B" w:rsidP="003E1E8C">
      <w:pPr>
        <w:pStyle w:val="ListParagraph"/>
        <w:numPr>
          <w:ilvl w:val="0"/>
          <w:numId w:val="21"/>
        </w:numPr>
        <w:ind w:right="-360"/>
        <w:rPr>
          <w:rFonts w:asciiTheme="minorHAnsi" w:hAnsiTheme="minorHAnsi" w:cstheme="minorHAnsi"/>
        </w:rPr>
      </w:pPr>
      <w:r>
        <w:rPr>
          <w:rFonts w:asciiTheme="minorHAnsi" w:hAnsiTheme="minorHAnsi" w:cstheme="minorHAnsi"/>
          <w:u w:val="single"/>
        </w:rPr>
        <w:t>Book</w:t>
      </w:r>
      <w:r w:rsidRPr="00155E9B">
        <w:rPr>
          <w:rFonts w:asciiTheme="minorHAnsi" w:hAnsiTheme="minorHAnsi" w:cstheme="minorHAnsi"/>
        </w:rPr>
        <w:t xml:space="preserve">: </w:t>
      </w:r>
      <w:r w:rsidRPr="00155E9B">
        <w:rPr>
          <w:rFonts w:asciiTheme="minorHAnsi" w:hAnsiTheme="minorHAnsi" w:cstheme="minorHAnsi"/>
          <w:i/>
          <w:iCs/>
        </w:rPr>
        <w:t>Gender Ideology: What Do Christians Need to Know?</w:t>
      </w:r>
      <w:r w:rsidRPr="00155E9B">
        <w:rPr>
          <w:rFonts w:asciiTheme="minorHAnsi" w:hAnsiTheme="minorHAnsi" w:cstheme="minorHAnsi"/>
        </w:rPr>
        <w:t xml:space="preserve"> By Sharon James</w:t>
      </w:r>
    </w:p>
    <w:p w14:paraId="12DE5FA1" w14:textId="7316E2D2" w:rsidR="004D3053" w:rsidRPr="004D3053" w:rsidRDefault="006665CC" w:rsidP="004D3053">
      <w:pPr>
        <w:pStyle w:val="ListParagraph"/>
        <w:numPr>
          <w:ilvl w:val="0"/>
          <w:numId w:val="31"/>
        </w:numPr>
        <w:ind w:left="360" w:right="-360"/>
        <w:rPr>
          <w:rFonts w:asciiTheme="minorHAnsi" w:hAnsiTheme="minorHAnsi" w:cstheme="minorHAnsi"/>
        </w:rPr>
      </w:pPr>
      <w:r w:rsidRPr="004D3053">
        <w:rPr>
          <w:rFonts w:asciiTheme="minorHAnsi" w:hAnsiTheme="minorHAnsi" w:cstheme="minorHAnsi"/>
          <w:u w:val="single"/>
        </w:rPr>
        <w:t>Website</w:t>
      </w:r>
      <w:r w:rsidRPr="004D3053">
        <w:rPr>
          <w:rFonts w:asciiTheme="minorHAnsi" w:hAnsiTheme="minorHAnsi" w:cstheme="minorHAnsi"/>
        </w:rPr>
        <w:t xml:space="preserve">: </w:t>
      </w:r>
      <w:r w:rsidR="004D3053" w:rsidRPr="004D3053">
        <w:rPr>
          <w:rFonts w:asciiTheme="minorHAnsi" w:hAnsiTheme="minorHAnsi" w:cstheme="minorHAnsi"/>
          <w:b/>
          <w:bCs/>
        </w:rPr>
        <w:t>New Family Structures Study (NFSS), a comparative social science project led by Dr. Mark Regnerus of the Population Research Center of the University of Texas at Austin</w:t>
      </w:r>
      <w:r w:rsidR="004D3053">
        <w:rPr>
          <w:rFonts w:asciiTheme="minorHAnsi" w:hAnsiTheme="minorHAnsi" w:cstheme="minorHAnsi"/>
          <w:b/>
          <w:bCs/>
        </w:rPr>
        <w:t xml:space="preserve">. </w:t>
      </w:r>
      <w:r w:rsidR="004D3053" w:rsidRPr="004D3053">
        <w:rPr>
          <w:rFonts w:asciiTheme="minorHAnsi" w:hAnsiTheme="minorHAnsi" w:cstheme="minorHAnsi"/>
        </w:rPr>
        <w:t xml:space="preserve">Link: </w:t>
      </w:r>
      <w:hyperlink r:id="rId10" w:history="1">
        <w:r w:rsidR="004D3053" w:rsidRPr="004D3053">
          <w:rPr>
            <w:rStyle w:val="Hyperlink"/>
            <w:rFonts w:asciiTheme="minorHAnsi" w:hAnsiTheme="minorHAnsi" w:cstheme="minorHAnsi"/>
          </w:rPr>
          <w:t>http://www.familystructurestudies.com/outcomes/</w:t>
        </w:r>
      </w:hyperlink>
    </w:p>
    <w:p w14:paraId="5CF9338C" w14:textId="1F6CBEB7" w:rsidR="004D3053" w:rsidRDefault="004D3053" w:rsidP="00720657">
      <w:pPr>
        <w:pStyle w:val="ListParagraph"/>
        <w:numPr>
          <w:ilvl w:val="0"/>
          <w:numId w:val="22"/>
        </w:numPr>
        <w:ind w:right="-360"/>
        <w:rPr>
          <w:rFonts w:asciiTheme="minorHAnsi" w:hAnsiTheme="minorHAnsi" w:cstheme="minorHAnsi"/>
          <w:u w:val="single"/>
        </w:rPr>
      </w:pPr>
      <w:r w:rsidRPr="004D3053">
        <w:rPr>
          <w:rFonts w:asciiTheme="minorHAnsi" w:hAnsiTheme="minorHAnsi" w:cstheme="minorHAnsi"/>
          <w:u w:val="single"/>
        </w:rPr>
        <w:t>You</w:t>
      </w:r>
      <w:r w:rsidR="00155E9B">
        <w:rPr>
          <w:rFonts w:asciiTheme="minorHAnsi" w:hAnsiTheme="minorHAnsi" w:cstheme="minorHAnsi"/>
          <w:u w:val="single"/>
        </w:rPr>
        <w:t>T</w:t>
      </w:r>
      <w:r w:rsidRPr="004D3053">
        <w:rPr>
          <w:rFonts w:asciiTheme="minorHAnsi" w:hAnsiTheme="minorHAnsi" w:cstheme="minorHAnsi"/>
          <w:u w:val="single"/>
        </w:rPr>
        <w:t>ube Video</w:t>
      </w:r>
      <w:r w:rsidRPr="00155E9B">
        <w:rPr>
          <w:rFonts w:asciiTheme="minorHAnsi" w:hAnsiTheme="minorHAnsi" w:cstheme="minorHAnsi"/>
        </w:rPr>
        <w:t>: Patrick Henry College | Rosaria Butterfield | Newsmakers Interview</w:t>
      </w:r>
      <w:r w:rsidRPr="004D3053">
        <w:rPr>
          <w:rFonts w:asciiTheme="minorHAnsi" w:hAnsiTheme="minorHAnsi" w:cstheme="minorHAnsi"/>
          <w:u w:val="single"/>
        </w:rPr>
        <w:t xml:space="preserve">: </w:t>
      </w:r>
      <w:hyperlink r:id="rId11" w:history="1">
        <w:r w:rsidRPr="004D3053">
          <w:rPr>
            <w:rStyle w:val="Hyperlink"/>
            <w:rFonts w:asciiTheme="minorHAnsi" w:hAnsiTheme="minorHAnsi" w:cstheme="minorHAnsi"/>
          </w:rPr>
          <w:t>https://www.youtube.com/watch?v=kQ_YI6INTQU</w:t>
        </w:r>
      </w:hyperlink>
    </w:p>
    <w:sectPr w:rsidR="004D3053" w:rsidSect="0043776A">
      <w:headerReference w:type="default" r:id="rId12"/>
      <w:pgSz w:w="12240" w:h="15840"/>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6768" w14:textId="77777777" w:rsidR="00CB2FAD" w:rsidRDefault="00CB2FAD">
      <w:r>
        <w:separator/>
      </w:r>
    </w:p>
  </w:endnote>
  <w:endnote w:type="continuationSeparator" w:id="0">
    <w:p w14:paraId="0BD3DBC8" w14:textId="77777777" w:rsidR="00CB2FAD" w:rsidRDefault="00CB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SemiExt">
    <w:altName w:val="Segoe UI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5B44" w14:textId="77777777" w:rsidR="00CB2FAD" w:rsidRDefault="00CB2FAD">
      <w:r>
        <w:separator/>
      </w:r>
    </w:p>
  </w:footnote>
  <w:footnote w:type="continuationSeparator" w:id="0">
    <w:p w14:paraId="79E32E3B" w14:textId="77777777" w:rsidR="00CB2FAD" w:rsidRDefault="00CB2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E5CB" w14:textId="77777777" w:rsidR="0043776A" w:rsidRPr="009C23E3" w:rsidRDefault="00155E9B" w:rsidP="0043776A">
    <w:pPr>
      <w:pStyle w:val="NoSpacing"/>
      <w:jc w:val="center"/>
      <w:rPr>
        <w:rFonts w:asciiTheme="minorHAnsi" w:hAnsiTheme="minorHAnsi" w:cstheme="minorHAnsi"/>
        <w:b/>
        <w:bCs/>
        <w:color w:val="808080" w:themeColor="background1" w:themeShade="80"/>
        <w:sz w:val="32"/>
        <w:szCs w:val="32"/>
      </w:rPr>
    </w:pPr>
    <w:r w:rsidRPr="009C23E3">
      <w:rPr>
        <w:rFonts w:asciiTheme="minorHAnsi" w:hAnsiTheme="minorHAnsi" w:cstheme="minorHAnsi"/>
        <w:b/>
        <w:bCs/>
        <w:color w:val="808080" w:themeColor="background1" w:themeShade="80"/>
        <w:sz w:val="32"/>
        <w:szCs w:val="32"/>
      </w:rPr>
      <w:t>Christianity and Hot Button Issues</w:t>
    </w:r>
  </w:p>
  <w:p w14:paraId="1E3D77B6" w14:textId="77777777" w:rsidR="0043776A" w:rsidRPr="009C23E3" w:rsidRDefault="00155E9B" w:rsidP="0043776A">
    <w:pPr>
      <w:pStyle w:val="NoSpacing"/>
      <w:jc w:val="center"/>
      <w:rPr>
        <w:rFonts w:asciiTheme="minorHAnsi" w:hAnsiTheme="minorHAnsi" w:cstheme="minorHAnsi"/>
        <w:color w:val="808080" w:themeColor="background1" w:themeShade="80"/>
      </w:rPr>
    </w:pPr>
    <w:r w:rsidRPr="009C23E3">
      <w:rPr>
        <w:rFonts w:asciiTheme="minorHAnsi" w:hAnsiTheme="minorHAnsi" w:cstheme="minorHAnsi"/>
        <w:color w:val="808080" w:themeColor="background1" w:themeShade="80"/>
      </w:rPr>
      <w:t>Biblical and Cultural Challenges Christians Must Face</w:t>
    </w:r>
  </w:p>
  <w:p w14:paraId="3726483A" w14:textId="77777777" w:rsidR="0043776A" w:rsidRPr="0043776A" w:rsidRDefault="00155E9B" w:rsidP="0043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8F7"/>
    <w:multiLevelType w:val="hybridMultilevel"/>
    <w:tmpl w:val="DA00E50A"/>
    <w:lvl w:ilvl="0" w:tplc="49FCCC62">
      <w:start w:val="1"/>
      <w:numFmt w:val="bullet"/>
      <w:lvlText w:val="•"/>
      <w:lvlJc w:val="left"/>
      <w:pPr>
        <w:tabs>
          <w:tab w:val="num" w:pos="720"/>
        </w:tabs>
        <w:ind w:left="720" w:hanging="360"/>
      </w:pPr>
      <w:rPr>
        <w:rFonts w:ascii="Arial" w:hAnsi="Arial" w:hint="default"/>
      </w:rPr>
    </w:lvl>
    <w:lvl w:ilvl="1" w:tplc="53C897F6" w:tentative="1">
      <w:start w:val="1"/>
      <w:numFmt w:val="bullet"/>
      <w:lvlText w:val="•"/>
      <w:lvlJc w:val="left"/>
      <w:pPr>
        <w:tabs>
          <w:tab w:val="num" w:pos="1440"/>
        </w:tabs>
        <w:ind w:left="1440" w:hanging="360"/>
      </w:pPr>
      <w:rPr>
        <w:rFonts w:ascii="Arial" w:hAnsi="Arial" w:hint="default"/>
      </w:rPr>
    </w:lvl>
    <w:lvl w:ilvl="2" w:tplc="49E4307E" w:tentative="1">
      <w:start w:val="1"/>
      <w:numFmt w:val="bullet"/>
      <w:lvlText w:val="•"/>
      <w:lvlJc w:val="left"/>
      <w:pPr>
        <w:tabs>
          <w:tab w:val="num" w:pos="2160"/>
        </w:tabs>
        <w:ind w:left="2160" w:hanging="360"/>
      </w:pPr>
      <w:rPr>
        <w:rFonts w:ascii="Arial" w:hAnsi="Arial" w:hint="default"/>
      </w:rPr>
    </w:lvl>
    <w:lvl w:ilvl="3" w:tplc="AB6A90E8" w:tentative="1">
      <w:start w:val="1"/>
      <w:numFmt w:val="bullet"/>
      <w:lvlText w:val="•"/>
      <w:lvlJc w:val="left"/>
      <w:pPr>
        <w:tabs>
          <w:tab w:val="num" w:pos="2880"/>
        </w:tabs>
        <w:ind w:left="2880" w:hanging="360"/>
      </w:pPr>
      <w:rPr>
        <w:rFonts w:ascii="Arial" w:hAnsi="Arial" w:hint="default"/>
      </w:rPr>
    </w:lvl>
    <w:lvl w:ilvl="4" w:tplc="91723C9E" w:tentative="1">
      <w:start w:val="1"/>
      <w:numFmt w:val="bullet"/>
      <w:lvlText w:val="•"/>
      <w:lvlJc w:val="left"/>
      <w:pPr>
        <w:tabs>
          <w:tab w:val="num" w:pos="3600"/>
        </w:tabs>
        <w:ind w:left="3600" w:hanging="360"/>
      </w:pPr>
      <w:rPr>
        <w:rFonts w:ascii="Arial" w:hAnsi="Arial" w:hint="default"/>
      </w:rPr>
    </w:lvl>
    <w:lvl w:ilvl="5" w:tplc="003E841A" w:tentative="1">
      <w:start w:val="1"/>
      <w:numFmt w:val="bullet"/>
      <w:lvlText w:val="•"/>
      <w:lvlJc w:val="left"/>
      <w:pPr>
        <w:tabs>
          <w:tab w:val="num" w:pos="4320"/>
        </w:tabs>
        <w:ind w:left="4320" w:hanging="360"/>
      </w:pPr>
      <w:rPr>
        <w:rFonts w:ascii="Arial" w:hAnsi="Arial" w:hint="default"/>
      </w:rPr>
    </w:lvl>
    <w:lvl w:ilvl="6" w:tplc="48EE4268" w:tentative="1">
      <w:start w:val="1"/>
      <w:numFmt w:val="bullet"/>
      <w:lvlText w:val="•"/>
      <w:lvlJc w:val="left"/>
      <w:pPr>
        <w:tabs>
          <w:tab w:val="num" w:pos="5040"/>
        </w:tabs>
        <w:ind w:left="5040" w:hanging="360"/>
      </w:pPr>
      <w:rPr>
        <w:rFonts w:ascii="Arial" w:hAnsi="Arial" w:hint="default"/>
      </w:rPr>
    </w:lvl>
    <w:lvl w:ilvl="7" w:tplc="16FC32A6" w:tentative="1">
      <w:start w:val="1"/>
      <w:numFmt w:val="bullet"/>
      <w:lvlText w:val="•"/>
      <w:lvlJc w:val="left"/>
      <w:pPr>
        <w:tabs>
          <w:tab w:val="num" w:pos="5760"/>
        </w:tabs>
        <w:ind w:left="5760" w:hanging="360"/>
      </w:pPr>
      <w:rPr>
        <w:rFonts w:ascii="Arial" w:hAnsi="Arial" w:hint="default"/>
      </w:rPr>
    </w:lvl>
    <w:lvl w:ilvl="8" w:tplc="6EAE80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93464B"/>
    <w:multiLevelType w:val="multilevel"/>
    <w:tmpl w:val="C61C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27FCF"/>
    <w:multiLevelType w:val="hybridMultilevel"/>
    <w:tmpl w:val="6978AB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0F02E71"/>
    <w:multiLevelType w:val="hybridMultilevel"/>
    <w:tmpl w:val="A83EEB06"/>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5EE29EE"/>
    <w:multiLevelType w:val="hybridMultilevel"/>
    <w:tmpl w:val="BE763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D5CDC"/>
    <w:multiLevelType w:val="hybridMultilevel"/>
    <w:tmpl w:val="56522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BD664A"/>
    <w:multiLevelType w:val="multilevel"/>
    <w:tmpl w:val="F49A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CE7CBB"/>
    <w:multiLevelType w:val="hybridMultilevel"/>
    <w:tmpl w:val="FBCEBB88"/>
    <w:lvl w:ilvl="0" w:tplc="F27054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BD49DD"/>
    <w:multiLevelType w:val="hybridMultilevel"/>
    <w:tmpl w:val="AD029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711FDF"/>
    <w:multiLevelType w:val="hybridMultilevel"/>
    <w:tmpl w:val="81E8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B6F60"/>
    <w:multiLevelType w:val="hybridMultilevel"/>
    <w:tmpl w:val="1B528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CB4113"/>
    <w:multiLevelType w:val="hybridMultilevel"/>
    <w:tmpl w:val="835CD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A670CD"/>
    <w:multiLevelType w:val="hybridMultilevel"/>
    <w:tmpl w:val="77B4B8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B2392A"/>
    <w:multiLevelType w:val="hybridMultilevel"/>
    <w:tmpl w:val="9076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96910"/>
    <w:multiLevelType w:val="hybridMultilevel"/>
    <w:tmpl w:val="9CA4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364B7"/>
    <w:multiLevelType w:val="hybridMultilevel"/>
    <w:tmpl w:val="326A74A8"/>
    <w:lvl w:ilvl="0" w:tplc="B6D8F0FA">
      <w:start w:val="1"/>
      <w:numFmt w:val="bullet"/>
      <w:lvlText w:val="•"/>
      <w:lvlJc w:val="left"/>
      <w:pPr>
        <w:tabs>
          <w:tab w:val="num" w:pos="720"/>
        </w:tabs>
        <w:ind w:left="720" w:hanging="360"/>
      </w:pPr>
      <w:rPr>
        <w:rFonts w:ascii="Arial" w:hAnsi="Arial" w:hint="default"/>
      </w:rPr>
    </w:lvl>
    <w:lvl w:ilvl="1" w:tplc="377C189E" w:tentative="1">
      <w:start w:val="1"/>
      <w:numFmt w:val="bullet"/>
      <w:lvlText w:val="•"/>
      <w:lvlJc w:val="left"/>
      <w:pPr>
        <w:tabs>
          <w:tab w:val="num" w:pos="1440"/>
        </w:tabs>
        <w:ind w:left="1440" w:hanging="360"/>
      </w:pPr>
      <w:rPr>
        <w:rFonts w:ascii="Arial" w:hAnsi="Arial" w:hint="default"/>
      </w:rPr>
    </w:lvl>
    <w:lvl w:ilvl="2" w:tplc="B9CC3C7A" w:tentative="1">
      <w:start w:val="1"/>
      <w:numFmt w:val="bullet"/>
      <w:lvlText w:val="•"/>
      <w:lvlJc w:val="left"/>
      <w:pPr>
        <w:tabs>
          <w:tab w:val="num" w:pos="2160"/>
        </w:tabs>
        <w:ind w:left="2160" w:hanging="360"/>
      </w:pPr>
      <w:rPr>
        <w:rFonts w:ascii="Arial" w:hAnsi="Arial" w:hint="default"/>
      </w:rPr>
    </w:lvl>
    <w:lvl w:ilvl="3" w:tplc="8FD44984" w:tentative="1">
      <w:start w:val="1"/>
      <w:numFmt w:val="bullet"/>
      <w:lvlText w:val="•"/>
      <w:lvlJc w:val="left"/>
      <w:pPr>
        <w:tabs>
          <w:tab w:val="num" w:pos="2880"/>
        </w:tabs>
        <w:ind w:left="2880" w:hanging="360"/>
      </w:pPr>
      <w:rPr>
        <w:rFonts w:ascii="Arial" w:hAnsi="Arial" w:hint="default"/>
      </w:rPr>
    </w:lvl>
    <w:lvl w:ilvl="4" w:tplc="B7F0F54E" w:tentative="1">
      <w:start w:val="1"/>
      <w:numFmt w:val="bullet"/>
      <w:lvlText w:val="•"/>
      <w:lvlJc w:val="left"/>
      <w:pPr>
        <w:tabs>
          <w:tab w:val="num" w:pos="3600"/>
        </w:tabs>
        <w:ind w:left="3600" w:hanging="360"/>
      </w:pPr>
      <w:rPr>
        <w:rFonts w:ascii="Arial" w:hAnsi="Arial" w:hint="default"/>
      </w:rPr>
    </w:lvl>
    <w:lvl w:ilvl="5" w:tplc="46CC5182" w:tentative="1">
      <w:start w:val="1"/>
      <w:numFmt w:val="bullet"/>
      <w:lvlText w:val="•"/>
      <w:lvlJc w:val="left"/>
      <w:pPr>
        <w:tabs>
          <w:tab w:val="num" w:pos="4320"/>
        </w:tabs>
        <w:ind w:left="4320" w:hanging="360"/>
      </w:pPr>
      <w:rPr>
        <w:rFonts w:ascii="Arial" w:hAnsi="Arial" w:hint="default"/>
      </w:rPr>
    </w:lvl>
    <w:lvl w:ilvl="6" w:tplc="6172D356" w:tentative="1">
      <w:start w:val="1"/>
      <w:numFmt w:val="bullet"/>
      <w:lvlText w:val="•"/>
      <w:lvlJc w:val="left"/>
      <w:pPr>
        <w:tabs>
          <w:tab w:val="num" w:pos="5040"/>
        </w:tabs>
        <w:ind w:left="5040" w:hanging="360"/>
      </w:pPr>
      <w:rPr>
        <w:rFonts w:ascii="Arial" w:hAnsi="Arial" w:hint="default"/>
      </w:rPr>
    </w:lvl>
    <w:lvl w:ilvl="7" w:tplc="0F4884E6" w:tentative="1">
      <w:start w:val="1"/>
      <w:numFmt w:val="bullet"/>
      <w:lvlText w:val="•"/>
      <w:lvlJc w:val="left"/>
      <w:pPr>
        <w:tabs>
          <w:tab w:val="num" w:pos="5760"/>
        </w:tabs>
        <w:ind w:left="5760" w:hanging="360"/>
      </w:pPr>
      <w:rPr>
        <w:rFonts w:ascii="Arial" w:hAnsi="Arial" w:hint="default"/>
      </w:rPr>
    </w:lvl>
    <w:lvl w:ilvl="8" w:tplc="D250DA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F24236"/>
    <w:multiLevelType w:val="hybridMultilevel"/>
    <w:tmpl w:val="9B92A5C6"/>
    <w:lvl w:ilvl="0" w:tplc="24F89D72">
      <w:start w:val="1"/>
      <w:numFmt w:val="bullet"/>
      <w:lvlText w:val="•"/>
      <w:lvlJc w:val="left"/>
      <w:pPr>
        <w:tabs>
          <w:tab w:val="num" w:pos="720"/>
        </w:tabs>
        <w:ind w:left="720" w:hanging="360"/>
      </w:pPr>
      <w:rPr>
        <w:rFonts w:ascii="Arial" w:hAnsi="Arial" w:hint="default"/>
      </w:rPr>
    </w:lvl>
    <w:lvl w:ilvl="1" w:tplc="A6ACAB32" w:tentative="1">
      <w:start w:val="1"/>
      <w:numFmt w:val="bullet"/>
      <w:lvlText w:val="•"/>
      <w:lvlJc w:val="left"/>
      <w:pPr>
        <w:tabs>
          <w:tab w:val="num" w:pos="1440"/>
        </w:tabs>
        <w:ind w:left="1440" w:hanging="360"/>
      </w:pPr>
      <w:rPr>
        <w:rFonts w:ascii="Arial" w:hAnsi="Arial" w:hint="default"/>
      </w:rPr>
    </w:lvl>
    <w:lvl w:ilvl="2" w:tplc="32FE877E" w:tentative="1">
      <w:start w:val="1"/>
      <w:numFmt w:val="bullet"/>
      <w:lvlText w:val="•"/>
      <w:lvlJc w:val="left"/>
      <w:pPr>
        <w:tabs>
          <w:tab w:val="num" w:pos="2160"/>
        </w:tabs>
        <w:ind w:left="2160" w:hanging="360"/>
      </w:pPr>
      <w:rPr>
        <w:rFonts w:ascii="Arial" w:hAnsi="Arial" w:hint="default"/>
      </w:rPr>
    </w:lvl>
    <w:lvl w:ilvl="3" w:tplc="50B0D4FE" w:tentative="1">
      <w:start w:val="1"/>
      <w:numFmt w:val="bullet"/>
      <w:lvlText w:val="•"/>
      <w:lvlJc w:val="left"/>
      <w:pPr>
        <w:tabs>
          <w:tab w:val="num" w:pos="2880"/>
        </w:tabs>
        <w:ind w:left="2880" w:hanging="360"/>
      </w:pPr>
      <w:rPr>
        <w:rFonts w:ascii="Arial" w:hAnsi="Arial" w:hint="default"/>
      </w:rPr>
    </w:lvl>
    <w:lvl w:ilvl="4" w:tplc="A60CB5A0" w:tentative="1">
      <w:start w:val="1"/>
      <w:numFmt w:val="bullet"/>
      <w:lvlText w:val="•"/>
      <w:lvlJc w:val="left"/>
      <w:pPr>
        <w:tabs>
          <w:tab w:val="num" w:pos="3600"/>
        </w:tabs>
        <w:ind w:left="3600" w:hanging="360"/>
      </w:pPr>
      <w:rPr>
        <w:rFonts w:ascii="Arial" w:hAnsi="Arial" w:hint="default"/>
      </w:rPr>
    </w:lvl>
    <w:lvl w:ilvl="5" w:tplc="482635D0" w:tentative="1">
      <w:start w:val="1"/>
      <w:numFmt w:val="bullet"/>
      <w:lvlText w:val="•"/>
      <w:lvlJc w:val="left"/>
      <w:pPr>
        <w:tabs>
          <w:tab w:val="num" w:pos="4320"/>
        </w:tabs>
        <w:ind w:left="4320" w:hanging="360"/>
      </w:pPr>
      <w:rPr>
        <w:rFonts w:ascii="Arial" w:hAnsi="Arial" w:hint="default"/>
      </w:rPr>
    </w:lvl>
    <w:lvl w:ilvl="6" w:tplc="D938D77C" w:tentative="1">
      <w:start w:val="1"/>
      <w:numFmt w:val="bullet"/>
      <w:lvlText w:val="•"/>
      <w:lvlJc w:val="left"/>
      <w:pPr>
        <w:tabs>
          <w:tab w:val="num" w:pos="5040"/>
        </w:tabs>
        <w:ind w:left="5040" w:hanging="360"/>
      </w:pPr>
      <w:rPr>
        <w:rFonts w:ascii="Arial" w:hAnsi="Arial" w:hint="default"/>
      </w:rPr>
    </w:lvl>
    <w:lvl w:ilvl="7" w:tplc="6E18FC76" w:tentative="1">
      <w:start w:val="1"/>
      <w:numFmt w:val="bullet"/>
      <w:lvlText w:val="•"/>
      <w:lvlJc w:val="left"/>
      <w:pPr>
        <w:tabs>
          <w:tab w:val="num" w:pos="5760"/>
        </w:tabs>
        <w:ind w:left="5760" w:hanging="360"/>
      </w:pPr>
      <w:rPr>
        <w:rFonts w:ascii="Arial" w:hAnsi="Arial" w:hint="default"/>
      </w:rPr>
    </w:lvl>
    <w:lvl w:ilvl="8" w:tplc="C2D04D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DE0D5E"/>
    <w:multiLevelType w:val="hybridMultilevel"/>
    <w:tmpl w:val="6978A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615CE"/>
    <w:multiLevelType w:val="multilevel"/>
    <w:tmpl w:val="0D9C9CF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BE5543"/>
    <w:multiLevelType w:val="hybridMultilevel"/>
    <w:tmpl w:val="36640982"/>
    <w:lvl w:ilvl="0" w:tplc="6D72384C">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962F5B"/>
    <w:multiLevelType w:val="hybridMultilevel"/>
    <w:tmpl w:val="04242DC4"/>
    <w:lvl w:ilvl="0" w:tplc="0FF80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E78B7"/>
    <w:multiLevelType w:val="hybridMultilevel"/>
    <w:tmpl w:val="A838D508"/>
    <w:lvl w:ilvl="0" w:tplc="2656F7EC">
      <w:start w:val="1"/>
      <w:numFmt w:val="bullet"/>
      <w:lvlText w:val="•"/>
      <w:lvlJc w:val="left"/>
      <w:pPr>
        <w:tabs>
          <w:tab w:val="num" w:pos="720"/>
        </w:tabs>
        <w:ind w:left="720" w:hanging="360"/>
      </w:pPr>
      <w:rPr>
        <w:rFonts w:ascii="Arial" w:hAnsi="Arial" w:hint="default"/>
      </w:rPr>
    </w:lvl>
    <w:lvl w:ilvl="1" w:tplc="C5E807D4">
      <w:numFmt w:val="bullet"/>
      <w:lvlText w:val="•"/>
      <w:lvlJc w:val="left"/>
      <w:pPr>
        <w:tabs>
          <w:tab w:val="num" w:pos="1440"/>
        </w:tabs>
        <w:ind w:left="1440" w:hanging="360"/>
      </w:pPr>
      <w:rPr>
        <w:rFonts w:ascii="Arial" w:hAnsi="Arial" w:hint="default"/>
      </w:rPr>
    </w:lvl>
    <w:lvl w:ilvl="2" w:tplc="C3029C14" w:tentative="1">
      <w:start w:val="1"/>
      <w:numFmt w:val="bullet"/>
      <w:lvlText w:val="•"/>
      <w:lvlJc w:val="left"/>
      <w:pPr>
        <w:tabs>
          <w:tab w:val="num" w:pos="2160"/>
        </w:tabs>
        <w:ind w:left="2160" w:hanging="360"/>
      </w:pPr>
      <w:rPr>
        <w:rFonts w:ascii="Arial" w:hAnsi="Arial" w:hint="default"/>
      </w:rPr>
    </w:lvl>
    <w:lvl w:ilvl="3" w:tplc="482AD828" w:tentative="1">
      <w:start w:val="1"/>
      <w:numFmt w:val="bullet"/>
      <w:lvlText w:val="•"/>
      <w:lvlJc w:val="left"/>
      <w:pPr>
        <w:tabs>
          <w:tab w:val="num" w:pos="2880"/>
        </w:tabs>
        <w:ind w:left="2880" w:hanging="360"/>
      </w:pPr>
      <w:rPr>
        <w:rFonts w:ascii="Arial" w:hAnsi="Arial" w:hint="default"/>
      </w:rPr>
    </w:lvl>
    <w:lvl w:ilvl="4" w:tplc="0F80E52A" w:tentative="1">
      <w:start w:val="1"/>
      <w:numFmt w:val="bullet"/>
      <w:lvlText w:val="•"/>
      <w:lvlJc w:val="left"/>
      <w:pPr>
        <w:tabs>
          <w:tab w:val="num" w:pos="3600"/>
        </w:tabs>
        <w:ind w:left="3600" w:hanging="360"/>
      </w:pPr>
      <w:rPr>
        <w:rFonts w:ascii="Arial" w:hAnsi="Arial" w:hint="default"/>
      </w:rPr>
    </w:lvl>
    <w:lvl w:ilvl="5" w:tplc="FC32BCD8" w:tentative="1">
      <w:start w:val="1"/>
      <w:numFmt w:val="bullet"/>
      <w:lvlText w:val="•"/>
      <w:lvlJc w:val="left"/>
      <w:pPr>
        <w:tabs>
          <w:tab w:val="num" w:pos="4320"/>
        </w:tabs>
        <w:ind w:left="4320" w:hanging="360"/>
      </w:pPr>
      <w:rPr>
        <w:rFonts w:ascii="Arial" w:hAnsi="Arial" w:hint="default"/>
      </w:rPr>
    </w:lvl>
    <w:lvl w:ilvl="6" w:tplc="3172446E" w:tentative="1">
      <w:start w:val="1"/>
      <w:numFmt w:val="bullet"/>
      <w:lvlText w:val="•"/>
      <w:lvlJc w:val="left"/>
      <w:pPr>
        <w:tabs>
          <w:tab w:val="num" w:pos="5040"/>
        </w:tabs>
        <w:ind w:left="5040" w:hanging="360"/>
      </w:pPr>
      <w:rPr>
        <w:rFonts w:ascii="Arial" w:hAnsi="Arial" w:hint="default"/>
      </w:rPr>
    </w:lvl>
    <w:lvl w:ilvl="7" w:tplc="BC163FDC" w:tentative="1">
      <w:start w:val="1"/>
      <w:numFmt w:val="bullet"/>
      <w:lvlText w:val="•"/>
      <w:lvlJc w:val="left"/>
      <w:pPr>
        <w:tabs>
          <w:tab w:val="num" w:pos="5760"/>
        </w:tabs>
        <w:ind w:left="5760" w:hanging="360"/>
      </w:pPr>
      <w:rPr>
        <w:rFonts w:ascii="Arial" w:hAnsi="Arial" w:hint="default"/>
      </w:rPr>
    </w:lvl>
    <w:lvl w:ilvl="8" w:tplc="53B480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B30EFE"/>
    <w:multiLevelType w:val="hybridMultilevel"/>
    <w:tmpl w:val="C5248DC0"/>
    <w:lvl w:ilvl="0" w:tplc="7F66F6F2">
      <w:start w:val="1"/>
      <w:numFmt w:val="bullet"/>
      <w:lvlText w:val="•"/>
      <w:lvlJc w:val="left"/>
      <w:pPr>
        <w:tabs>
          <w:tab w:val="num" w:pos="720"/>
        </w:tabs>
        <w:ind w:left="720" w:hanging="360"/>
      </w:pPr>
      <w:rPr>
        <w:rFonts w:ascii="Arial" w:hAnsi="Arial" w:hint="default"/>
      </w:rPr>
    </w:lvl>
    <w:lvl w:ilvl="1" w:tplc="4BB6EDB2" w:tentative="1">
      <w:start w:val="1"/>
      <w:numFmt w:val="bullet"/>
      <w:lvlText w:val="•"/>
      <w:lvlJc w:val="left"/>
      <w:pPr>
        <w:tabs>
          <w:tab w:val="num" w:pos="1440"/>
        </w:tabs>
        <w:ind w:left="1440" w:hanging="360"/>
      </w:pPr>
      <w:rPr>
        <w:rFonts w:ascii="Arial" w:hAnsi="Arial" w:hint="default"/>
      </w:rPr>
    </w:lvl>
    <w:lvl w:ilvl="2" w:tplc="58D2C24C" w:tentative="1">
      <w:start w:val="1"/>
      <w:numFmt w:val="bullet"/>
      <w:lvlText w:val="•"/>
      <w:lvlJc w:val="left"/>
      <w:pPr>
        <w:tabs>
          <w:tab w:val="num" w:pos="2160"/>
        </w:tabs>
        <w:ind w:left="2160" w:hanging="360"/>
      </w:pPr>
      <w:rPr>
        <w:rFonts w:ascii="Arial" w:hAnsi="Arial" w:hint="default"/>
      </w:rPr>
    </w:lvl>
    <w:lvl w:ilvl="3" w:tplc="4F946468" w:tentative="1">
      <w:start w:val="1"/>
      <w:numFmt w:val="bullet"/>
      <w:lvlText w:val="•"/>
      <w:lvlJc w:val="left"/>
      <w:pPr>
        <w:tabs>
          <w:tab w:val="num" w:pos="2880"/>
        </w:tabs>
        <w:ind w:left="2880" w:hanging="360"/>
      </w:pPr>
      <w:rPr>
        <w:rFonts w:ascii="Arial" w:hAnsi="Arial" w:hint="default"/>
      </w:rPr>
    </w:lvl>
    <w:lvl w:ilvl="4" w:tplc="7B48ECE0" w:tentative="1">
      <w:start w:val="1"/>
      <w:numFmt w:val="bullet"/>
      <w:lvlText w:val="•"/>
      <w:lvlJc w:val="left"/>
      <w:pPr>
        <w:tabs>
          <w:tab w:val="num" w:pos="3600"/>
        </w:tabs>
        <w:ind w:left="3600" w:hanging="360"/>
      </w:pPr>
      <w:rPr>
        <w:rFonts w:ascii="Arial" w:hAnsi="Arial" w:hint="default"/>
      </w:rPr>
    </w:lvl>
    <w:lvl w:ilvl="5" w:tplc="DE30658A" w:tentative="1">
      <w:start w:val="1"/>
      <w:numFmt w:val="bullet"/>
      <w:lvlText w:val="•"/>
      <w:lvlJc w:val="left"/>
      <w:pPr>
        <w:tabs>
          <w:tab w:val="num" w:pos="4320"/>
        </w:tabs>
        <w:ind w:left="4320" w:hanging="360"/>
      </w:pPr>
      <w:rPr>
        <w:rFonts w:ascii="Arial" w:hAnsi="Arial" w:hint="default"/>
      </w:rPr>
    </w:lvl>
    <w:lvl w:ilvl="6" w:tplc="F35E23CE" w:tentative="1">
      <w:start w:val="1"/>
      <w:numFmt w:val="bullet"/>
      <w:lvlText w:val="•"/>
      <w:lvlJc w:val="left"/>
      <w:pPr>
        <w:tabs>
          <w:tab w:val="num" w:pos="5040"/>
        </w:tabs>
        <w:ind w:left="5040" w:hanging="360"/>
      </w:pPr>
      <w:rPr>
        <w:rFonts w:ascii="Arial" w:hAnsi="Arial" w:hint="default"/>
      </w:rPr>
    </w:lvl>
    <w:lvl w:ilvl="7" w:tplc="E648DF24" w:tentative="1">
      <w:start w:val="1"/>
      <w:numFmt w:val="bullet"/>
      <w:lvlText w:val="•"/>
      <w:lvlJc w:val="left"/>
      <w:pPr>
        <w:tabs>
          <w:tab w:val="num" w:pos="5760"/>
        </w:tabs>
        <w:ind w:left="5760" w:hanging="360"/>
      </w:pPr>
      <w:rPr>
        <w:rFonts w:ascii="Arial" w:hAnsi="Arial" w:hint="default"/>
      </w:rPr>
    </w:lvl>
    <w:lvl w:ilvl="8" w:tplc="237003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09365C"/>
    <w:multiLevelType w:val="hybridMultilevel"/>
    <w:tmpl w:val="FC70D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CB578A"/>
    <w:multiLevelType w:val="hybridMultilevel"/>
    <w:tmpl w:val="481E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05149"/>
    <w:multiLevelType w:val="hybridMultilevel"/>
    <w:tmpl w:val="2C9E0BB8"/>
    <w:lvl w:ilvl="0" w:tplc="ED9646D6">
      <w:start w:val="1"/>
      <w:numFmt w:val="bullet"/>
      <w:lvlText w:val="•"/>
      <w:lvlJc w:val="left"/>
      <w:pPr>
        <w:tabs>
          <w:tab w:val="num" w:pos="720"/>
        </w:tabs>
        <w:ind w:left="720" w:hanging="360"/>
      </w:pPr>
      <w:rPr>
        <w:rFonts w:ascii="Arial" w:hAnsi="Arial" w:hint="default"/>
      </w:rPr>
    </w:lvl>
    <w:lvl w:ilvl="1" w:tplc="E1F4CBD8" w:tentative="1">
      <w:start w:val="1"/>
      <w:numFmt w:val="bullet"/>
      <w:lvlText w:val="•"/>
      <w:lvlJc w:val="left"/>
      <w:pPr>
        <w:tabs>
          <w:tab w:val="num" w:pos="1440"/>
        </w:tabs>
        <w:ind w:left="1440" w:hanging="360"/>
      </w:pPr>
      <w:rPr>
        <w:rFonts w:ascii="Arial" w:hAnsi="Arial" w:hint="default"/>
      </w:rPr>
    </w:lvl>
    <w:lvl w:ilvl="2" w:tplc="B518E2EA" w:tentative="1">
      <w:start w:val="1"/>
      <w:numFmt w:val="bullet"/>
      <w:lvlText w:val="•"/>
      <w:lvlJc w:val="left"/>
      <w:pPr>
        <w:tabs>
          <w:tab w:val="num" w:pos="2160"/>
        </w:tabs>
        <w:ind w:left="2160" w:hanging="360"/>
      </w:pPr>
      <w:rPr>
        <w:rFonts w:ascii="Arial" w:hAnsi="Arial" w:hint="default"/>
      </w:rPr>
    </w:lvl>
    <w:lvl w:ilvl="3" w:tplc="B8DECBC2" w:tentative="1">
      <w:start w:val="1"/>
      <w:numFmt w:val="bullet"/>
      <w:lvlText w:val="•"/>
      <w:lvlJc w:val="left"/>
      <w:pPr>
        <w:tabs>
          <w:tab w:val="num" w:pos="2880"/>
        </w:tabs>
        <w:ind w:left="2880" w:hanging="360"/>
      </w:pPr>
      <w:rPr>
        <w:rFonts w:ascii="Arial" w:hAnsi="Arial" w:hint="default"/>
      </w:rPr>
    </w:lvl>
    <w:lvl w:ilvl="4" w:tplc="7D606384" w:tentative="1">
      <w:start w:val="1"/>
      <w:numFmt w:val="bullet"/>
      <w:lvlText w:val="•"/>
      <w:lvlJc w:val="left"/>
      <w:pPr>
        <w:tabs>
          <w:tab w:val="num" w:pos="3600"/>
        </w:tabs>
        <w:ind w:left="3600" w:hanging="360"/>
      </w:pPr>
      <w:rPr>
        <w:rFonts w:ascii="Arial" w:hAnsi="Arial" w:hint="default"/>
      </w:rPr>
    </w:lvl>
    <w:lvl w:ilvl="5" w:tplc="2D8A5388" w:tentative="1">
      <w:start w:val="1"/>
      <w:numFmt w:val="bullet"/>
      <w:lvlText w:val="•"/>
      <w:lvlJc w:val="left"/>
      <w:pPr>
        <w:tabs>
          <w:tab w:val="num" w:pos="4320"/>
        </w:tabs>
        <w:ind w:left="4320" w:hanging="360"/>
      </w:pPr>
      <w:rPr>
        <w:rFonts w:ascii="Arial" w:hAnsi="Arial" w:hint="default"/>
      </w:rPr>
    </w:lvl>
    <w:lvl w:ilvl="6" w:tplc="FB1E3162" w:tentative="1">
      <w:start w:val="1"/>
      <w:numFmt w:val="bullet"/>
      <w:lvlText w:val="•"/>
      <w:lvlJc w:val="left"/>
      <w:pPr>
        <w:tabs>
          <w:tab w:val="num" w:pos="5040"/>
        </w:tabs>
        <w:ind w:left="5040" w:hanging="360"/>
      </w:pPr>
      <w:rPr>
        <w:rFonts w:ascii="Arial" w:hAnsi="Arial" w:hint="default"/>
      </w:rPr>
    </w:lvl>
    <w:lvl w:ilvl="7" w:tplc="FD86A2BC" w:tentative="1">
      <w:start w:val="1"/>
      <w:numFmt w:val="bullet"/>
      <w:lvlText w:val="•"/>
      <w:lvlJc w:val="left"/>
      <w:pPr>
        <w:tabs>
          <w:tab w:val="num" w:pos="5760"/>
        </w:tabs>
        <w:ind w:left="5760" w:hanging="360"/>
      </w:pPr>
      <w:rPr>
        <w:rFonts w:ascii="Arial" w:hAnsi="Arial" w:hint="default"/>
      </w:rPr>
    </w:lvl>
    <w:lvl w:ilvl="8" w:tplc="9D08E3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6D74FC"/>
    <w:multiLevelType w:val="hybridMultilevel"/>
    <w:tmpl w:val="BB484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0A5F4A"/>
    <w:multiLevelType w:val="hybridMultilevel"/>
    <w:tmpl w:val="BC64EFD4"/>
    <w:lvl w:ilvl="0" w:tplc="543C199E">
      <w:start w:val="1"/>
      <w:numFmt w:val="bullet"/>
      <w:lvlText w:val="•"/>
      <w:lvlJc w:val="left"/>
      <w:pPr>
        <w:tabs>
          <w:tab w:val="num" w:pos="720"/>
        </w:tabs>
        <w:ind w:left="720" w:hanging="360"/>
      </w:pPr>
      <w:rPr>
        <w:rFonts w:ascii="Arial" w:hAnsi="Arial" w:hint="default"/>
      </w:rPr>
    </w:lvl>
    <w:lvl w:ilvl="1" w:tplc="158CE210">
      <w:numFmt w:val="bullet"/>
      <w:lvlText w:val="•"/>
      <w:lvlJc w:val="left"/>
      <w:pPr>
        <w:tabs>
          <w:tab w:val="num" w:pos="1440"/>
        </w:tabs>
        <w:ind w:left="1440" w:hanging="360"/>
      </w:pPr>
      <w:rPr>
        <w:rFonts w:ascii="Arial" w:hAnsi="Arial" w:hint="default"/>
      </w:rPr>
    </w:lvl>
    <w:lvl w:ilvl="2" w:tplc="3294A382" w:tentative="1">
      <w:start w:val="1"/>
      <w:numFmt w:val="bullet"/>
      <w:lvlText w:val="•"/>
      <w:lvlJc w:val="left"/>
      <w:pPr>
        <w:tabs>
          <w:tab w:val="num" w:pos="2160"/>
        </w:tabs>
        <w:ind w:left="2160" w:hanging="360"/>
      </w:pPr>
      <w:rPr>
        <w:rFonts w:ascii="Arial" w:hAnsi="Arial" w:hint="default"/>
      </w:rPr>
    </w:lvl>
    <w:lvl w:ilvl="3" w:tplc="253843E8" w:tentative="1">
      <w:start w:val="1"/>
      <w:numFmt w:val="bullet"/>
      <w:lvlText w:val="•"/>
      <w:lvlJc w:val="left"/>
      <w:pPr>
        <w:tabs>
          <w:tab w:val="num" w:pos="2880"/>
        </w:tabs>
        <w:ind w:left="2880" w:hanging="360"/>
      </w:pPr>
      <w:rPr>
        <w:rFonts w:ascii="Arial" w:hAnsi="Arial" w:hint="default"/>
      </w:rPr>
    </w:lvl>
    <w:lvl w:ilvl="4" w:tplc="A2B6B744" w:tentative="1">
      <w:start w:val="1"/>
      <w:numFmt w:val="bullet"/>
      <w:lvlText w:val="•"/>
      <w:lvlJc w:val="left"/>
      <w:pPr>
        <w:tabs>
          <w:tab w:val="num" w:pos="3600"/>
        </w:tabs>
        <w:ind w:left="3600" w:hanging="360"/>
      </w:pPr>
      <w:rPr>
        <w:rFonts w:ascii="Arial" w:hAnsi="Arial" w:hint="default"/>
      </w:rPr>
    </w:lvl>
    <w:lvl w:ilvl="5" w:tplc="63B6DCD4" w:tentative="1">
      <w:start w:val="1"/>
      <w:numFmt w:val="bullet"/>
      <w:lvlText w:val="•"/>
      <w:lvlJc w:val="left"/>
      <w:pPr>
        <w:tabs>
          <w:tab w:val="num" w:pos="4320"/>
        </w:tabs>
        <w:ind w:left="4320" w:hanging="360"/>
      </w:pPr>
      <w:rPr>
        <w:rFonts w:ascii="Arial" w:hAnsi="Arial" w:hint="default"/>
      </w:rPr>
    </w:lvl>
    <w:lvl w:ilvl="6" w:tplc="34C00EC8" w:tentative="1">
      <w:start w:val="1"/>
      <w:numFmt w:val="bullet"/>
      <w:lvlText w:val="•"/>
      <w:lvlJc w:val="left"/>
      <w:pPr>
        <w:tabs>
          <w:tab w:val="num" w:pos="5040"/>
        </w:tabs>
        <w:ind w:left="5040" w:hanging="360"/>
      </w:pPr>
      <w:rPr>
        <w:rFonts w:ascii="Arial" w:hAnsi="Arial" w:hint="default"/>
      </w:rPr>
    </w:lvl>
    <w:lvl w:ilvl="7" w:tplc="7BBC507A" w:tentative="1">
      <w:start w:val="1"/>
      <w:numFmt w:val="bullet"/>
      <w:lvlText w:val="•"/>
      <w:lvlJc w:val="left"/>
      <w:pPr>
        <w:tabs>
          <w:tab w:val="num" w:pos="5760"/>
        </w:tabs>
        <w:ind w:left="5760" w:hanging="360"/>
      </w:pPr>
      <w:rPr>
        <w:rFonts w:ascii="Arial" w:hAnsi="Arial" w:hint="default"/>
      </w:rPr>
    </w:lvl>
    <w:lvl w:ilvl="8" w:tplc="B3FEB38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8428D8"/>
    <w:multiLevelType w:val="hybridMultilevel"/>
    <w:tmpl w:val="8F264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4F2B9B"/>
    <w:multiLevelType w:val="hybridMultilevel"/>
    <w:tmpl w:val="17903C06"/>
    <w:lvl w:ilvl="0" w:tplc="116CCE50">
      <w:start w:val="1"/>
      <w:numFmt w:val="decimal"/>
      <w:lvlText w:val="%1."/>
      <w:lvlJc w:val="left"/>
      <w:pPr>
        <w:tabs>
          <w:tab w:val="num" w:pos="720"/>
        </w:tabs>
        <w:ind w:left="720" w:hanging="360"/>
      </w:pPr>
    </w:lvl>
    <w:lvl w:ilvl="1" w:tplc="7646BD0C" w:tentative="1">
      <w:start w:val="1"/>
      <w:numFmt w:val="decimal"/>
      <w:lvlText w:val="%2."/>
      <w:lvlJc w:val="left"/>
      <w:pPr>
        <w:tabs>
          <w:tab w:val="num" w:pos="1440"/>
        </w:tabs>
        <w:ind w:left="1440" w:hanging="360"/>
      </w:pPr>
    </w:lvl>
    <w:lvl w:ilvl="2" w:tplc="159455F0" w:tentative="1">
      <w:start w:val="1"/>
      <w:numFmt w:val="decimal"/>
      <w:lvlText w:val="%3."/>
      <w:lvlJc w:val="left"/>
      <w:pPr>
        <w:tabs>
          <w:tab w:val="num" w:pos="2160"/>
        </w:tabs>
        <w:ind w:left="2160" w:hanging="360"/>
      </w:pPr>
    </w:lvl>
    <w:lvl w:ilvl="3" w:tplc="28BC2322" w:tentative="1">
      <w:start w:val="1"/>
      <w:numFmt w:val="decimal"/>
      <w:lvlText w:val="%4."/>
      <w:lvlJc w:val="left"/>
      <w:pPr>
        <w:tabs>
          <w:tab w:val="num" w:pos="2880"/>
        </w:tabs>
        <w:ind w:left="2880" w:hanging="360"/>
      </w:pPr>
    </w:lvl>
    <w:lvl w:ilvl="4" w:tplc="1FB85648" w:tentative="1">
      <w:start w:val="1"/>
      <w:numFmt w:val="decimal"/>
      <w:lvlText w:val="%5."/>
      <w:lvlJc w:val="left"/>
      <w:pPr>
        <w:tabs>
          <w:tab w:val="num" w:pos="3600"/>
        </w:tabs>
        <w:ind w:left="3600" w:hanging="360"/>
      </w:pPr>
    </w:lvl>
    <w:lvl w:ilvl="5" w:tplc="5C82671E" w:tentative="1">
      <w:start w:val="1"/>
      <w:numFmt w:val="decimal"/>
      <w:lvlText w:val="%6."/>
      <w:lvlJc w:val="left"/>
      <w:pPr>
        <w:tabs>
          <w:tab w:val="num" w:pos="4320"/>
        </w:tabs>
        <w:ind w:left="4320" w:hanging="360"/>
      </w:pPr>
    </w:lvl>
    <w:lvl w:ilvl="6" w:tplc="64F8E6DE" w:tentative="1">
      <w:start w:val="1"/>
      <w:numFmt w:val="decimal"/>
      <w:lvlText w:val="%7."/>
      <w:lvlJc w:val="left"/>
      <w:pPr>
        <w:tabs>
          <w:tab w:val="num" w:pos="5040"/>
        </w:tabs>
        <w:ind w:left="5040" w:hanging="360"/>
      </w:pPr>
    </w:lvl>
    <w:lvl w:ilvl="7" w:tplc="5FEA27CE" w:tentative="1">
      <w:start w:val="1"/>
      <w:numFmt w:val="decimal"/>
      <w:lvlText w:val="%8."/>
      <w:lvlJc w:val="left"/>
      <w:pPr>
        <w:tabs>
          <w:tab w:val="num" w:pos="5760"/>
        </w:tabs>
        <w:ind w:left="5760" w:hanging="360"/>
      </w:pPr>
    </w:lvl>
    <w:lvl w:ilvl="8" w:tplc="9274E6E0" w:tentative="1">
      <w:start w:val="1"/>
      <w:numFmt w:val="decimal"/>
      <w:lvlText w:val="%9."/>
      <w:lvlJc w:val="left"/>
      <w:pPr>
        <w:tabs>
          <w:tab w:val="num" w:pos="6480"/>
        </w:tabs>
        <w:ind w:left="6480" w:hanging="360"/>
      </w:pPr>
    </w:lvl>
  </w:abstractNum>
  <w:abstractNum w:abstractNumId="30" w15:restartNumberingAfterBreak="0">
    <w:nsid w:val="76503AED"/>
    <w:multiLevelType w:val="hybridMultilevel"/>
    <w:tmpl w:val="9A902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BD67EF"/>
    <w:multiLevelType w:val="hybridMultilevel"/>
    <w:tmpl w:val="F48C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44FDA"/>
    <w:multiLevelType w:val="hybridMultilevel"/>
    <w:tmpl w:val="7882B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C73D58"/>
    <w:multiLevelType w:val="hybridMultilevel"/>
    <w:tmpl w:val="1B52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A197B"/>
    <w:multiLevelType w:val="hybridMultilevel"/>
    <w:tmpl w:val="5A0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646564">
    <w:abstractNumId w:val="4"/>
  </w:num>
  <w:num w:numId="2" w16cid:durableId="1833527889">
    <w:abstractNumId w:val="13"/>
  </w:num>
  <w:num w:numId="3" w16cid:durableId="58597464">
    <w:abstractNumId w:val="23"/>
  </w:num>
  <w:num w:numId="4" w16cid:durableId="2036075131">
    <w:abstractNumId w:val="31"/>
  </w:num>
  <w:num w:numId="5" w16cid:durableId="1074206480">
    <w:abstractNumId w:val="34"/>
  </w:num>
  <w:num w:numId="6" w16cid:durableId="2140607008">
    <w:abstractNumId w:val="24"/>
  </w:num>
  <w:num w:numId="7" w16cid:durableId="454179947">
    <w:abstractNumId w:val="1"/>
  </w:num>
  <w:num w:numId="8" w16cid:durableId="665745584">
    <w:abstractNumId w:val="6"/>
  </w:num>
  <w:num w:numId="9" w16cid:durableId="1342929809">
    <w:abstractNumId w:val="3"/>
  </w:num>
  <w:num w:numId="10" w16cid:durableId="975916696">
    <w:abstractNumId w:val="18"/>
  </w:num>
  <w:num w:numId="11" w16cid:durableId="859587376">
    <w:abstractNumId w:val="30"/>
  </w:num>
  <w:num w:numId="12" w16cid:durableId="1435591432">
    <w:abstractNumId w:val="17"/>
  </w:num>
  <w:num w:numId="13" w16cid:durableId="2031760613">
    <w:abstractNumId w:val="2"/>
  </w:num>
  <w:num w:numId="14" w16cid:durableId="2117820264">
    <w:abstractNumId w:val="28"/>
  </w:num>
  <w:num w:numId="15" w16cid:durableId="1653942412">
    <w:abstractNumId w:val="8"/>
  </w:num>
  <w:num w:numId="16" w16cid:durableId="2085905688">
    <w:abstractNumId w:val="10"/>
  </w:num>
  <w:num w:numId="17" w16cid:durableId="462191268">
    <w:abstractNumId w:val="19"/>
  </w:num>
  <w:num w:numId="18" w16cid:durableId="2096630686">
    <w:abstractNumId w:val="26"/>
  </w:num>
  <w:num w:numId="19" w16cid:durableId="220143711">
    <w:abstractNumId w:val="20"/>
  </w:num>
  <w:num w:numId="20" w16cid:durableId="1821725841">
    <w:abstractNumId w:val="7"/>
  </w:num>
  <w:num w:numId="21" w16cid:durableId="43679228">
    <w:abstractNumId w:val="32"/>
  </w:num>
  <w:num w:numId="22" w16cid:durableId="1448157623">
    <w:abstractNumId w:val="11"/>
  </w:num>
  <w:num w:numId="23" w16cid:durableId="283731210">
    <w:abstractNumId w:val="5"/>
  </w:num>
  <w:num w:numId="24" w16cid:durableId="1441728619">
    <w:abstractNumId w:val="12"/>
  </w:num>
  <w:num w:numId="25" w16cid:durableId="697438453">
    <w:abstractNumId w:val="29"/>
  </w:num>
  <w:num w:numId="26" w16cid:durableId="92212948">
    <w:abstractNumId w:val="33"/>
  </w:num>
  <w:num w:numId="27" w16cid:durableId="356926242">
    <w:abstractNumId w:val="14"/>
  </w:num>
  <w:num w:numId="28" w16cid:durableId="1130783132">
    <w:abstractNumId w:val="27"/>
  </w:num>
  <w:num w:numId="29" w16cid:durableId="779835341">
    <w:abstractNumId w:val="21"/>
  </w:num>
  <w:num w:numId="30" w16cid:durableId="926110601">
    <w:abstractNumId w:val="15"/>
  </w:num>
  <w:num w:numId="31" w16cid:durableId="1564481754">
    <w:abstractNumId w:val="9"/>
  </w:num>
  <w:num w:numId="32" w16cid:durableId="1028095741">
    <w:abstractNumId w:val="0"/>
  </w:num>
  <w:num w:numId="33" w16cid:durableId="1630433421">
    <w:abstractNumId w:val="25"/>
  </w:num>
  <w:num w:numId="34" w16cid:durableId="1875533297">
    <w:abstractNumId w:val="16"/>
  </w:num>
  <w:num w:numId="35" w16cid:durableId="20482165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80"/>
    <w:rsid w:val="00000810"/>
    <w:rsid w:val="000009EE"/>
    <w:rsid w:val="000133D1"/>
    <w:rsid w:val="000164AF"/>
    <w:rsid w:val="00024F29"/>
    <w:rsid w:val="00026B83"/>
    <w:rsid w:val="00081EF4"/>
    <w:rsid w:val="00082F28"/>
    <w:rsid w:val="000831BF"/>
    <w:rsid w:val="000A3A89"/>
    <w:rsid w:val="000C67F7"/>
    <w:rsid w:val="000D6028"/>
    <w:rsid w:val="000D68B1"/>
    <w:rsid w:val="000E17C3"/>
    <w:rsid w:val="000E49E6"/>
    <w:rsid w:val="000E6785"/>
    <w:rsid w:val="000F79B5"/>
    <w:rsid w:val="00102418"/>
    <w:rsid w:val="00120E13"/>
    <w:rsid w:val="0012275E"/>
    <w:rsid w:val="00125370"/>
    <w:rsid w:val="0013576F"/>
    <w:rsid w:val="00140CAE"/>
    <w:rsid w:val="00152BDA"/>
    <w:rsid w:val="00152CDC"/>
    <w:rsid w:val="00155E9B"/>
    <w:rsid w:val="00164F94"/>
    <w:rsid w:val="001712D9"/>
    <w:rsid w:val="0017262F"/>
    <w:rsid w:val="001821BE"/>
    <w:rsid w:val="001950E2"/>
    <w:rsid w:val="00195734"/>
    <w:rsid w:val="001A53A0"/>
    <w:rsid w:val="001A70FB"/>
    <w:rsid w:val="001B490B"/>
    <w:rsid w:val="001C51B4"/>
    <w:rsid w:val="001C7B0A"/>
    <w:rsid w:val="001D49A2"/>
    <w:rsid w:val="001D4DB8"/>
    <w:rsid w:val="001E425C"/>
    <w:rsid w:val="001E5D2E"/>
    <w:rsid w:val="001F1CCC"/>
    <w:rsid w:val="00205620"/>
    <w:rsid w:val="00206804"/>
    <w:rsid w:val="00224EE8"/>
    <w:rsid w:val="002315C7"/>
    <w:rsid w:val="00247265"/>
    <w:rsid w:val="002477A8"/>
    <w:rsid w:val="0026452A"/>
    <w:rsid w:val="00266371"/>
    <w:rsid w:val="0027112C"/>
    <w:rsid w:val="00272B69"/>
    <w:rsid w:val="00286367"/>
    <w:rsid w:val="00290FEF"/>
    <w:rsid w:val="0029484F"/>
    <w:rsid w:val="002A06B1"/>
    <w:rsid w:val="002A2C7F"/>
    <w:rsid w:val="002B3816"/>
    <w:rsid w:val="002C1CB9"/>
    <w:rsid w:val="002D08D5"/>
    <w:rsid w:val="002D7652"/>
    <w:rsid w:val="002E16E4"/>
    <w:rsid w:val="002E5CA2"/>
    <w:rsid w:val="002E6AEA"/>
    <w:rsid w:val="002F0524"/>
    <w:rsid w:val="002F2242"/>
    <w:rsid w:val="002F44D3"/>
    <w:rsid w:val="002F612B"/>
    <w:rsid w:val="002F72C4"/>
    <w:rsid w:val="00300445"/>
    <w:rsid w:val="003023B8"/>
    <w:rsid w:val="00312378"/>
    <w:rsid w:val="00316721"/>
    <w:rsid w:val="00340A9C"/>
    <w:rsid w:val="003719AB"/>
    <w:rsid w:val="00372404"/>
    <w:rsid w:val="00374EAF"/>
    <w:rsid w:val="00383163"/>
    <w:rsid w:val="003851E8"/>
    <w:rsid w:val="00386C8D"/>
    <w:rsid w:val="00391441"/>
    <w:rsid w:val="00391C05"/>
    <w:rsid w:val="0039520A"/>
    <w:rsid w:val="003A1545"/>
    <w:rsid w:val="003B4EF4"/>
    <w:rsid w:val="003C682F"/>
    <w:rsid w:val="003C704E"/>
    <w:rsid w:val="003D1C1C"/>
    <w:rsid w:val="003E195A"/>
    <w:rsid w:val="003E1E8C"/>
    <w:rsid w:val="003E2829"/>
    <w:rsid w:val="003E6E79"/>
    <w:rsid w:val="003F4C22"/>
    <w:rsid w:val="003F780C"/>
    <w:rsid w:val="004120F8"/>
    <w:rsid w:val="004122C6"/>
    <w:rsid w:val="00420D51"/>
    <w:rsid w:val="004275EE"/>
    <w:rsid w:val="0044274E"/>
    <w:rsid w:val="004473D1"/>
    <w:rsid w:val="0045202F"/>
    <w:rsid w:val="00460C67"/>
    <w:rsid w:val="004663FE"/>
    <w:rsid w:val="00474257"/>
    <w:rsid w:val="00476F0F"/>
    <w:rsid w:val="00483355"/>
    <w:rsid w:val="00485234"/>
    <w:rsid w:val="004913E1"/>
    <w:rsid w:val="004A07D7"/>
    <w:rsid w:val="004B1F42"/>
    <w:rsid w:val="004B5D88"/>
    <w:rsid w:val="004C7C34"/>
    <w:rsid w:val="004D3053"/>
    <w:rsid w:val="004D39B8"/>
    <w:rsid w:val="004E17CA"/>
    <w:rsid w:val="004E3069"/>
    <w:rsid w:val="004E5BB5"/>
    <w:rsid w:val="004F0840"/>
    <w:rsid w:val="00502790"/>
    <w:rsid w:val="0051568E"/>
    <w:rsid w:val="005271AC"/>
    <w:rsid w:val="00542A42"/>
    <w:rsid w:val="00545AE3"/>
    <w:rsid w:val="00546410"/>
    <w:rsid w:val="00567123"/>
    <w:rsid w:val="00580A5B"/>
    <w:rsid w:val="00584A3F"/>
    <w:rsid w:val="00593E92"/>
    <w:rsid w:val="00594F7D"/>
    <w:rsid w:val="005A55D3"/>
    <w:rsid w:val="005C15A2"/>
    <w:rsid w:val="005D3652"/>
    <w:rsid w:val="005E3EC3"/>
    <w:rsid w:val="006022A7"/>
    <w:rsid w:val="00605DE8"/>
    <w:rsid w:val="00612809"/>
    <w:rsid w:val="006173BB"/>
    <w:rsid w:val="00621B26"/>
    <w:rsid w:val="00623893"/>
    <w:rsid w:val="006453EA"/>
    <w:rsid w:val="00650DC6"/>
    <w:rsid w:val="00654250"/>
    <w:rsid w:val="00665288"/>
    <w:rsid w:val="006665CC"/>
    <w:rsid w:val="00684DAB"/>
    <w:rsid w:val="00687C92"/>
    <w:rsid w:val="006960A1"/>
    <w:rsid w:val="006960DE"/>
    <w:rsid w:val="00696EDA"/>
    <w:rsid w:val="006A3DAD"/>
    <w:rsid w:val="006A4346"/>
    <w:rsid w:val="006D096C"/>
    <w:rsid w:val="006E0358"/>
    <w:rsid w:val="006E1E7E"/>
    <w:rsid w:val="006E656B"/>
    <w:rsid w:val="006F17EF"/>
    <w:rsid w:val="006F7607"/>
    <w:rsid w:val="00701241"/>
    <w:rsid w:val="007115AC"/>
    <w:rsid w:val="00713CB1"/>
    <w:rsid w:val="00714A49"/>
    <w:rsid w:val="0071522D"/>
    <w:rsid w:val="00717476"/>
    <w:rsid w:val="00723E6E"/>
    <w:rsid w:val="007436E7"/>
    <w:rsid w:val="007459DD"/>
    <w:rsid w:val="00751BC2"/>
    <w:rsid w:val="00754641"/>
    <w:rsid w:val="00756392"/>
    <w:rsid w:val="00756933"/>
    <w:rsid w:val="00756C5C"/>
    <w:rsid w:val="00776638"/>
    <w:rsid w:val="0078700C"/>
    <w:rsid w:val="007A0D85"/>
    <w:rsid w:val="007B1427"/>
    <w:rsid w:val="007C4152"/>
    <w:rsid w:val="007C56C7"/>
    <w:rsid w:val="007E7808"/>
    <w:rsid w:val="007F4DEB"/>
    <w:rsid w:val="008001C2"/>
    <w:rsid w:val="00805680"/>
    <w:rsid w:val="008128E2"/>
    <w:rsid w:val="00812FFC"/>
    <w:rsid w:val="008173E0"/>
    <w:rsid w:val="00841A30"/>
    <w:rsid w:val="008474CE"/>
    <w:rsid w:val="008621B9"/>
    <w:rsid w:val="008778BF"/>
    <w:rsid w:val="008800E3"/>
    <w:rsid w:val="00885679"/>
    <w:rsid w:val="008904C9"/>
    <w:rsid w:val="00890701"/>
    <w:rsid w:val="0089224C"/>
    <w:rsid w:val="0089279C"/>
    <w:rsid w:val="008933A3"/>
    <w:rsid w:val="00894279"/>
    <w:rsid w:val="008A290B"/>
    <w:rsid w:val="008A5BCF"/>
    <w:rsid w:val="008B6DD9"/>
    <w:rsid w:val="008D29F5"/>
    <w:rsid w:val="008D6917"/>
    <w:rsid w:val="008F76A6"/>
    <w:rsid w:val="009041BD"/>
    <w:rsid w:val="00911410"/>
    <w:rsid w:val="00915C90"/>
    <w:rsid w:val="00922237"/>
    <w:rsid w:val="00924926"/>
    <w:rsid w:val="00935252"/>
    <w:rsid w:val="00953DEF"/>
    <w:rsid w:val="009608E0"/>
    <w:rsid w:val="00960CB1"/>
    <w:rsid w:val="0096329A"/>
    <w:rsid w:val="00966968"/>
    <w:rsid w:val="009945EE"/>
    <w:rsid w:val="00995956"/>
    <w:rsid w:val="00997E97"/>
    <w:rsid w:val="009C0DDD"/>
    <w:rsid w:val="009D0845"/>
    <w:rsid w:val="009D356B"/>
    <w:rsid w:val="009D6985"/>
    <w:rsid w:val="009E6B8A"/>
    <w:rsid w:val="009E7D58"/>
    <w:rsid w:val="00A003F9"/>
    <w:rsid w:val="00A1683E"/>
    <w:rsid w:val="00A16A9A"/>
    <w:rsid w:val="00A2164C"/>
    <w:rsid w:val="00A22084"/>
    <w:rsid w:val="00A22F92"/>
    <w:rsid w:val="00A25A6D"/>
    <w:rsid w:val="00A3205B"/>
    <w:rsid w:val="00A35060"/>
    <w:rsid w:val="00A35E4E"/>
    <w:rsid w:val="00A40C94"/>
    <w:rsid w:val="00A44149"/>
    <w:rsid w:val="00A6456A"/>
    <w:rsid w:val="00A721B0"/>
    <w:rsid w:val="00A91493"/>
    <w:rsid w:val="00AA3D53"/>
    <w:rsid w:val="00AA60D5"/>
    <w:rsid w:val="00AA659F"/>
    <w:rsid w:val="00AD0088"/>
    <w:rsid w:val="00AD2689"/>
    <w:rsid w:val="00AD512F"/>
    <w:rsid w:val="00AD7919"/>
    <w:rsid w:val="00AE7B87"/>
    <w:rsid w:val="00AE7D5D"/>
    <w:rsid w:val="00AF1622"/>
    <w:rsid w:val="00AF1A2B"/>
    <w:rsid w:val="00AF2D75"/>
    <w:rsid w:val="00AF380F"/>
    <w:rsid w:val="00AF6E66"/>
    <w:rsid w:val="00B03CF0"/>
    <w:rsid w:val="00B06A23"/>
    <w:rsid w:val="00B138D8"/>
    <w:rsid w:val="00B15CEC"/>
    <w:rsid w:val="00B25492"/>
    <w:rsid w:val="00B34948"/>
    <w:rsid w:val="00B37417"/>
    <w:rsid w:val="00B4444E"/>
    <w:rsid w:val="00B54853"/>
    <w:rsid w:val="00B565E7"/>
    <w:rsid w:val="00B6338B"/>
    <w:rsid w:val="00B71591"/>
    <w:rsid w:val="00B7289F"/>
    <w:rsid w:val="00B82C0F"/>
    <w:rsid w:val="00B84E85"/>
    <w:rsid w:val="00B871C4"/>
    <w:rsid w:val="00B87B4B"/>
    <w:rsid w:val="00B918EB"/>
    <w:rsid w:val="00B92D46"/>
    <w:rsid w:val="00BA413F"/>
    <w:rsid w:val="00BA7195"/>
    <w:rsid w:val="00BA7601"/>
    <w:rsid w:val="00BD08CA"/>
    <w:rsid w:val="00BD1276"/>
    <w:rsid w:val="00BE38AA"/>
    <w:rsid w:val="00BE5B78"/>
    <w:rsid w:val="00C01E2D"/>
    <w:rsid w:val="00C0212A"/>
    <w:rsid w:val="00C20825"/>
    <w:rsid w:val="00C255CE"/>
    <w:rsid w:val="00C31E63"/>
    <w:rsid w:val="00C45637"/>
    <w:rsid w:val="00C6156C"/>
    <w:rsid w:val="00C655DF"/>
    <w:rsid w:val="00C80676"/>
    <w:rsid w:val="00C90C5C"/>
    <w:rsid w:val="00C9233B"/>
    <w:rsid w:val="00C97949"/>
    <w:rsid w:val="00C97E89"/>
    <w:rsid w:val="00CA4ABB"/>
    <w:rsid w:val="00CB2154"/>
    <w:rsid w:val="00CB2FAD"/>
    <w:rsid w:val="00CB54D8"/>
    <w:rsid w:val="00CC4771"/>
    <w:rsid w:val="00CD6B3C"/>
    <w:rsid w:val="00CF0CC7"/>
    <w:rsid w:val="00CF180E"/>
    <w:rsid w:val="00CF23BF"/>
    <w:rsid w:val="00CF5B50"/>
    <w:rsid w:val="00CF76FC"/>
    <w:rsid w:val="00D03B28"/>
    <w:rsid w:val="00D10A84"/>
    <w:rsid w:val="00D24C28"/>
    <w:rsid w:val="00D24FC6"/>
    <w:rsid w:val="00D314C0"/>
    <w:rsid w:val="00D3159E"/>
    <w:rsid w:val="00D42AA7"/>
    <w:rsid w:val="00D5553B"/>
    <w:rsid w:val="00D71E49"/>
    <w:rsid w:val="00D736DE"/>
    <w:rsid w:val="00D8422E"/>
    <w:rsid w:val="00D914EB"/>
    <w:rsid w:val="00DA51E2"/>
    <w:rsid w:val="00DB2A3B"/>
    <w:rsid w:val="00DB4DAB"/>
    <w:rsid w:val="00DC53EF"/>
    <w:rsid w:val="00DD4B42"/>
    <w:rsid w:val="00DE1116"/>
    <w:rsid w:val="00DF0DE8"/>
    <w:rsid w:val="00DF7452"/>
    <w:rsid w:val="00E1502E"/>
    <w:rsid w:val="00E16975"/>
    <w:rsid w:val="00E23AC0"/>
    <w:rsid w:val="00E4182F"/>
    <w:rsid w:val="00E5073C"/>
    <w:rsid w:val="00E53080"/>
    <w:rsid w:val="00E65D38"/>
    <w:rsid w:val="00E66E5F"/>
    <w:rsid w:val="00E810A3"/>
    <w:rsid w:val="00E8553E"/>
    <w:rsid w:val="00E96126"/>
    <w:rsid w:val="00EA1E6D"/>
    <w:rsid w:val="00EC37FD"/>
    <w:rsid w:val="00ED12BA"/>
    <w:rsid w:val="00EE10F1"/>
    <w:rsid w:val="00EF5269"/>
    <w:rsid w:val="00F01891"/>
    <w:rsid w:val="00F01BBE"/>
    <w:rsid w:val="00F021CB"/>
    <w:rsid w:val="00F0611E"/>
    <w:rsid w:val="00F149C2"/>
    <w:rsid w:val="00F20E2F"/>
    <w:rsid w:val="00F31111"/>
    <w:rsid w:val="00F33FFD"/>
    <w:rsid w:val="00F36226"/>
    <w:rsid w:val="00F40582"/>
    <w:rsid w:val="00F54160"/>
    <w:rsid w:val="00F648C1"/>
    <w:rsid w:val="00F7093C"/>
    <w:rsid w:val="00F71798"/>
    <w:rsid w:val="00F8143E"/>
    <w:rsid w:val="00F8157C"/>
    <w:rsid w:val="00F85845"/>
    <w:rsid w:val="00F96163"/>
    <w:rsid w:val="00FA283C"/>
    <w:rsid w:val="00FA564F"/>
    <w:rsid w:val="00FA58BD"/>
    <w:rsid w:val="00FA7543"/>
    <w:rsid w:val="00FB1279"/>
    <w:rsid w:val="00FB5DA4"/>
    <w:rsid w:val="00FB5F12"/>
    <w:rsid w:val="00FD0768"/>
    <w:rsid w:val="00FE5B57"/>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83F0"/>
  <w14:defaultImageDpi w14:val="32767"/>
  <w15:chartTrackingRefBased/>
  <w15:docId w15:val="{FB339660-0BD9-0C49-9650-683F169B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Light SemiExt" w:eastAsiaTheme="minorHAnsi" w:hAnsi="Myriad Pro Light SemiEx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08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680"/>
    <w:pPr>
      <w:tabs>
        <w:tab w:val="center" w:pos="4680"/>
        <w:tab w:val="right" w:pos="9360"/>
      </w:tabs>
    </w:pPr>
  </w:style>
  <w:style w:type="character" w:customStyle="1" w:styleId="HeaderChar">
    <w:name w:val="Header Char"/>
    <w:basedOn w:val="DefaultParagraphFont"/>
    <w:link w:val="Header"/>
    <w:uiPriority w:val="99"/>
    <w:rsid w:val="00805680"/>
    <w:rPr>
      <w:rFonts w:ascii="Times New Roman" w:eastAsia="Times New Roman" w:hAnsi="Times New Roman" w:cs="Times New Roman"/>
    </w:rPr>
  </w:style>
  <w:style w:type="paragraph" w:styleId="ListParagraph">
    <w:name w:val="List Paragraph"/>
    <w:basedOn w:val="Normal"/>
    <w:uiPriority w:val="34"/>
    <w:qFormat/>
    <w:rsid w:val="00805680"/>
    <w:pPr>
      <w:ind w:left="720"/>
      <w:contextualSpacing/>
    </w:pPr>
  </w:style>
  <w:style w:type="character" w:styleId="Hyperlink">
    <w:name w:val="Hyperlink"/>
    <w:basedOn w:val="DefaultParagraphFont"/>
    <w:uiPriority w:val="99"/>
    <w:unhideWhenUsed/>
    <w:rsid w:val="00805680"/>
    <w:rPr>
      <w:color w:val="0563C1" w:themeColor="hyperlink"/>
      <w:u w:val="single"/>
    </w:rPr>
  </w:style>
  <w:style w:type="paragraph" w:styleId="NoSpacing">
    <w:name w:val="No Spacing"/>
    <w:uiPriority w:val="1"/>
    <w:qFormat/>
    <w:rsid w:val="00805680"/>
    <w:rPr>
      <w:rFonts w:ascii="Times New Roman" w:hAnsi="Times New Roman" w:cs="Minion Pro"/>
      <w:szCs w:val="22"/>
    </w:rPr>
  </w:style>
  <w:style w:type="character" w:customStyle="1" w:styleId="s1ppyq">
    <w:name w:val="s1ppyq"/>
    <w:basedOn w:val="DefaultParagraphFont"/>
    <w:rsid w:val="00805680"/>
  </w:style>
  <w:style w:type="character" w:customStyle="1" w:styleId="apple-converted-space">
    <w:name w:val="apple-converted-space"/>
    <w:basedOn w:val="DefaultParagraphFont"/>
    <w:rsid w:val="00805680"/>
  </w:style>
  <w:style w:type="paragraph" w:customStyle="1" w:styleId="04xlpa">
    <w:name w:val="_04xlpa"/>
    <w:basedOn w:val="Normal"/>
    <w:rsid w:val="00805680"/>
    <w:pPr>
      <w:spacing w:before="100" w:beforeAutospacing="1" w:after="100" w:afterAutospacing="1"/>
    </w:pPr>
  </w:style>
  <w:style w:type="character" w:styleId="UnresolvedMention">
    <w:name w:val="Unresolved Mention"/>
    <w:basedOn w:val="DefaultParagraphFont"/>
    <w:uiPriority w:val="99"/>
    <w:rsid w:val="00B06A23"/>
    <w:rPr>
      <w:color w:val="605E5C"/>
      <w:shd w:val="clear" w:color="auto" w:fill="E1DFDD"/>
    </w:rPr>
  </w:style>
  <w:style w:type="table" w:styleId="TableGrid">
    <w:name w:val="Table Grid"/>
    <w:basedOn w:val="TableNormal"/>
    <w:uiPriority w:val="39"/>
    <w:rsid w:val="009945EE"/>
    <w:rPr>
      <w:rFonts w:asciiTheme="minorHAnsi" w:hAnsi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45EE"/>
    <w:rPr>
      <w:color w:val="954F72" w:themeColor="followedHyperlink"/>
      <w:u w:val="single"/>
    </w:rPr>
  </w:style>
  <w:style w:type="paragraph" w:styleId="NormalWeb">
    <w:name w:val="Normal (Web)"/>
    <w:basedOn w:val="Normal"/>
    <w:uiPriority w:val="99"/>
    <w:semiHidden/>
    <w:unhideWhenUsed/>
    <w:rsid w:val="00C806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464">
      <w:bodyDiv w:val="1"/>
      <w:marLeft w:val="0"/>
      <w:marRight w:val="0"/>
      <w:marTop w:val="0"/>
      <w:marBottom w:val="0"/>
      <w:divBdr>
        <w:top w:val="none" w:sz="0" w:space="0" w:color="auto"/>
        <w:left w:val="none" w:sz="0" w:space="0" w:color="auto"/>
        <w:bottom w:val="none" w:sz="0" w:space="0" w:color="auto"/>
        <w:right w:val="none" w:sz="0" w:space="0" w:color="auto"/>
      </w:divBdr>
    </w:div>
    <w:div w:id="246111298">
      <w:bodyDiv w:val="1"/>
      <w:marLeft w:val="0"/>
      <w:marRight w:val="0"/>
      <w:marTop w:val="0"/>
      <w:marBottom w:val="0"/>
      <w:divBdr>
        <w:top w:val="none" w:sz="0" w:space="0" w:color="auto"/>
        <w:left w:val="none" w:sz="0" w:space="0" w:color="auto"/>
        <w:bottom w:val="none" w:sz="0" w:space="0" w:color="auto"/>
        <w:right w:val="none" w:sz="0" w:space="0" w:color="auto"/>
      </w:divBdr>
      <w:divsChild>
        <w:div w:id="1869175918">
          <w:marLeft w:val="446"/>
          <w:marRight w:val="0"/>
          <w:marTop w:val="0"/>
          <w:marBottom w:val="0"/>
          <w:divBdr>
            <w:top w:val="none" w:sz="0" w:space="0" w:color="auto"/>
            <w:left w:val="none" w:sz="0" w:space="0" w:color="auto"/>
            <w:bottom w:val="none" w:sz="0" w:space="0" w:color="auto"/>
            <w:right w:val="none" w:sz="0" w:space="0" w:color="auto"/>
          </w:divBdr>
        </w:div>
      </w:divsChild>
    </w:div>
    <w:div w:id="389308082">
      <w:bodyDiv w:val="1"/>
      <w:marLeft w:val="0"/>
      <w:marRight w:val="0"/>
      <w:marTop w:val="0"/>
      <w:marBottom w:val="0"/>
      <w:divBdr>
        <w:top w:val="none" w:sz="0" w:space="0" w:color="auto"/>
        <w:left w:val="none" w:sz="0" w:space="0" w:color="auto"/>
        <w:bottom w:val="none" w:sz="0" w:space="0" w:color="auto"/>
        <w:right w:val="none" w:sz="0" w:space="0" w:color="auto"/>
      </w:divBdr>
    </w:div>
    <w:div w:id="399182934">
      <w:bodyDiv w:val="1"/>
      <w:marLeft w:val="0"/>
      <w:marRight w:val="0"/>
      <w:marTop w:val="0"/>
      <w:marBottom w:val="0"/>
      <w:divBdr>
        <w:top w:val="none" w:sz="0" w:space="0" w:color="auto"/>
        <w:left w:val="none" w:sz="0" w:space="0" w:color="auto"/>
        <w:bottom w:val="none" w:sz="0" w:space="0" w:color="auto"/>
        <w:right w:val="none" w:sz="0" w:space="0" w:color="auto"/>
      </w:divBdr>
      <w:divsChild>
        <w:div w:id="834491245">
          <w:marLeft w:val="446"/>
          <w:marRight w:val="0"/>
          <w:marTop w:val="0"/>
          <w:marBottom w:val="0"/>
          <w:divBdr>
            <w:top w:val="none" w:sz="0" w:space="0" w:color="auto"/>
            <w:left w:val="none" w:sz="0" w:space="0" w:color="auto"/>
            <w:bottom w:val="none" w:sz="0" w:space="0" w:color="auto"/>
            <w:right w:val="none" w:sz="0" w:space="0" w:color="auto"/>
          </w:divBdr>
        </w:div>
      </w:divsChild>
    </w:div>
    <w:div w:id="578446740">
      <w:bodyDiv w:val="1"/>
      <w:marLeft w:val="0"/>
      <w:marRight w:val="0"/>
      <w:marTop w:val="0"/>
      <w:marBottom w:val="0"/>
      <w:divBdr>
        <w:top w:val="none" w:sz="0" w:space="0" w:color="auto"/>
        <w:left w:val="none" w:sz="0" w:space="0" w:color="auto"/>
        <w:bottom w:val="none" w:sz="0" w:space="0" w:color="auto"/>
        <w:right w:val="none" w:sz="0" w:space="0" w:color="auto"/>
      </w:divBdr>
    </w:div>
    <w:div w:id="727458532">
      <w:bodyDiv w:val="1"/>
      <w:marLeft w:val="0"/>
      <w:marRight w:val="0"/>
      <w:marTop w:val="0"/>
      <w:marBottom w:val="0"/>
      <w:divBdr>
        <w:top w:val="none" w:sz="0" w:space="0" w:color="auto"/>
        <w:left w:val="none" w:sz="0" w:space="0" w:color="auto"/>
        <w:bottom w:val="none" w:sz="0" w:space="0" w:color="auto"/>
        <w:right w:val="none" w:sz="0" w:space="0" w:color="auto"/>
      </w:divBdr>
    </w:div>
    <w:div w:id="754017749">
      <w:bodyDiv w:val="1"/>
      <w:marLeft w:val="0"/>
      <w:marRight w:val="0"/>
      <w:marTop w:val="0"/>
      <w:marBottom w:val="0"/>
      <w:divBdr>
        <w:top w:val="none" w:sz="0" w:space="0" w:color="auto"/>
        <w:left w:val="none" w:sz="0" w:space="0" w:color="auto"/>
        <w:bottom w:val="none" w:sz="0" w:space="0" w:color="auto"/>
        <w:right w:val="none" w:sz="0" w:space="0" w:color="auto"/>
      </w:divBdr>
    </w:div>
    <w:div w:id="863710076">
      <w:bodyDiv w:val="1"/>
      <w:marLeft w:val="0"/>
      <w:marRight w:val="0"/>
      <w:marTop w:val="0"/>
      <w:marBottom w:val="0"/>
      <w:divBdr>
        <w:top w:val="none" w:sz="0" w:space="0" w:color="auto"/>
        <w:left w:val="none" w:sz="0" w:space="0" w:color="auto"/>
        <w:bottom w:val="none" w:sz="0" w:space="0" w:color="auto"/>
        <w:right w:val="none" w:sz="0" w:space="0" w:color="auto"/>
      </w:divBdr>
    </w:div>
    <w:div w:id="975379221">
      <w:bodyDiv w:val="1"/>
      <w:marLeft w:val="0"/>
      <w:marRight w:val="0"/>
      <w:marTop w:val="0"/>
      <w:marBottom w:val="0"/>
      <w:divBdr>
        <w:top w:val="none" w:sz="0" w:space="0" w:color="auto"/>
        <w:left w:val="none" w:sz="0" w:space="0" w:color="auto"/>
        <w:bottom w:val="none" w:sz="0" w:space="0" w:color="auto"/>
        <w:right w:val="none" w:sz="0" w:space="0" w:color="auto"/>
      </w:divBdr>
      <w:divsChild>
        <w:div w:id="845824446">
          <w:marLeft w:val="446"/>
          <w:marRight w:val="0"/>
          <w:marTop w:val="0"/>
          <w:marBottom w:val="0"/>
          <w:divBdr>
            <w:top w:val="none" w:sz="0" w:space="0" w:color="auto"/>
            <w:left w:val="none" w:sz="0" w:space="0" w:color="auto"/>
            <w:bottom w:val="none" w:sz="0" w:space="0" w:color="auto"/>
            <w:right w:val="none" w:sz="0" w:space="0" w:color="auto"/>
          </w:divBdr>
        </w:div>
      </w:divsChild>
    </w:div>
    <w:div w:id="1018776741">
      <w:bodyDiv w:val="1"/>
      <w:marLeft w:val="0"/>
      <w:marRight w:val="0"/>
      <w:marTop w:val="0"/>
      <w:marBottom w:val="0"/>
      <w:divBdr>
        <w:top w:val="none" w:sz="0" w:space="0" w:color="auto"/>
        <w:left w:val="none" w:sz="0" w:space="0" w:color="auto"/>
        <w:bottom w:val="none" w:sz="0" w:space="0" w:color="auto"/>
        <w:right w:val="none" w:sz="0" w:space="0" w:color="auto"/>
      </w:divBdr>
      <w:divsChild>
        <w:div w:id="59639677">
          <w:marLeft w:val="720"/>
          <w:marRight w:val="0"/>
          <w:marTop w:val="0"/>
          <w:marBottom w:val="0"/>
          <w:divBdr>
            <w:top w:val="none" w:sz="0" w:space="0" w:color="auto"/>
            <w:left w:val="none" w:sz="0" w:space="0" w:color="auto"/>
            <w:bottom w:val="none" w:sz="0" w:space="0" w:color="auto"/>
            <w:right w:val="none" w:sz="0" w:space="0" w:color="auto"/>
          </w:divBdr>
        </w:div>
        <w:div w:id="716778337">
          <w:marLeft w:val="720"/>
          <w:marRight w:val="0"/>
          <w:marTop w:val="0"/>
          <w:marBottom w:val="0"/>
          <w:divBdr>
            <w:top w:val="none" w:sz="0" w:space="0" w:color="auto"/>
            <w:left w:val="none" w:sz="0" w:space="0" w:color="auto"/>
            <w:bottom w:val="none" w:sz="0" w:space="0" w:color="auto"/>
            <w:right w:val="none" w:sz="0" w:space="0" w:color="auto"/>
          </w:divBdr>
        </w:div>
        <w:div w:id="476918322">
          <w:marLeft w:val="720"/>
          <w:marRight w:val="0"/>
          <w:marTop w:val="0"/>
          <w:marBottom w:val="0"/>
          <w:divBdr>
            <w:top w:val="none" w:sz="0" w:space="0" w:color="auto"/>
            <w:left w:val="none" w:sz="0" w:space="0" w:color="auto"/>
            <w:bottom w:val="none" w:sz="0" w:space="0" w:color="auto"/>
            <w:right w:val="none" w:sz="0" w:space="0" w:color="auto"/>
          </w:divBdr>
        </w:div>
        <w:div w:id="850725270">
          <w:marLeft w:val="720"/>
          <w:marRight w:val="0"/>
          <w:marTop w:val="0"/>
          <w:marBottom w:val="0"/>
          <w:divBdr>
            <w:top w:val="none" w:sz="0" w:space="0" w:color="auto"/>
            <w:left w:val="none" w:sz="0" w:space="0" w:color="auto"/>
            <w:bottom w:val="none" w:sz="0" w:space="0" w:color="auto"/>
            <w:right w:val="none" w:sz="0" w:space="0" w:color="auto"/>
          </w:divBdr>
        </w:div>
        <w:div w:id="718210790">
          <w:marLeft w:val="720"/>
          <w:marRight w:val="0"/>
          <w:marTop w:val="0"/>
          <w:marBottom w:val="0"/>
          <w:divBdr>
            <w:top w:val="none" w:sz="0" w:space="0" w:color="auto"/>
            <w:left w:val="none" w:sz="0" w:space="0" w:color="auto"/>
            <w:bottom w:val="none" w:sz="0" w:space="0" w:color="auto"/>
            <w:right w:val="none" w:sz="0" w:space="0" w:color="auto"/>
          </w:divBdr>
        </w:div>
        <w:div w:id="278340619">
          <w:marLeft w:val="720"/>
          <w:marRight w:val="0"/>
          <w:marTop w:val="0"/>
          <w:marBottom w:val="0"/>
          <w:divBdr>
            <w:top w:val="none" w:sz="0" w:space="0" w:color="auto"/>
            <w:left w:val="none" w:sz="0" w:space="0" w:color="auto"/>
            <w:bottom w:val="none" w:sz="0" w:space="0" w:color="auto"/>
            <w:right w:val="none" w:sz="0" w:space="0" w:color="auto"/>
          </w:divBdr>
        </w:div>
      </w:divsChild>
    </w:div>
    <w:div w:id="1045373142">
      <w:bodyDiv w:val="1"/>
      <w:marLeft w:val="0"/>
      <w:marRight w:val="0"/>
      <w:marTop w:val="0"/>
      <w:marBottom w:val="0"/>
      <w:divBdr>
        <w:top w:val="none" w:sz="0" w:space="0" w:color="auto"/>
        <w:left w:val="none" w:sz="0" w:space="0" w:color="auto"/>
        <w:bottom w:val="none" w:sz="0" w:space="0" w:color="auto"/>
        <w:right w:val="none" w:sz="0" w:space="0" w:color="auto"/>
      </w:divBdr>
      <w:divsChild>
        <w:div w:id="646209305">
          <w:marLeft w:val="806"/>
          <w:marRight w:val="0"/>
          <w:marTop w:val="0"/>
          <w:marBottom w:val="0"/>
          <w:divBdr>
            <w:top w:val="none" w:sz="0" w:space="0" w:color="auto"/>
            <w:left w:val="none" w:sz="0" w:space="0" w:color="auto"/>
            <w:bottom w:val="none" w:sz="0" w:space="0" w:color="auto"/>
            <w:right w:val="none" w:sz="0" w:space="0" w:color="auto"/>
          </w:divBdr>
        </w:div>
        <w:div w:id="1642422683">
          <w:marLeft w:val="1526"/>
          <w:marRight w:val="0"/>
          <w:marTop w:val="0"/>
          <w:marBottom w:val="0"/>
          <w:divBdr>
            <w:top w:val="none" w:sz="0" w:space="0" w:color="auto"/>
            <w:left w:val="none" w:sz="0" w:space="0" w:color="auto"/>
            <w:bottom w:val="none" w:sz="0" w:space="0" w:color="auto"/>
            <w:right w:val="none" w:sz="0" w:space="0" w:color="auto"/>
          </w:divBdr>
        </w:div>
        <w:div w:id="799955121">
          <w:marLeft w:val="1526"/>
          <w:marRight w:val="0"/>
          <w:marTop w:val="0"/>
          <w:marBottom w:val="0"/>
          <w:divBdr>
            <w:top w:val="none" w:sz="0" w:space="0" w:color="auto"/>
            <w:left w:val="none" w:sz="0" w:space="0" w:color="auto"/>
            <w:bottom w:val="none" w:sz="0" w:space="0" w:color="auto"/>
            <w:right w:val="none" w:sz="0" w:space="0" w:color="auto"/>
          </w:divBdr>
        </w:div>
        <w:div w:id="1336221716">
          <w:marLeft w:val="1526"/>
          <w:marRight w:val="0"/>
          <w:marTop w:val="0"/>
          <w:marBottom w:val="0"/>
          <w:divBdr>
            <w:top w:val="none" w:sz="0" w:space="0" w:color="auto"/>
            <w:left w:val="none" w:sz="0" w:space="0" w:color="auto"/>
            <w:bottom w:val="none" w:sz="0" w:space="0" w:color="auto"/>
            <w:right w:val="none" w:sz="0" w:space="0" w:color="auto"/>
          </w:divBdr>
        </w:div>
      </w:divsChild>
    </w:div>
    <w:div w:id="1099333089">
      <w:bodyDiv w:val="1"/>
      <w:marLeft w:val="0"/>
      <w:marRight w:val="0"/>
      <w:marTop w:val="0"/>
      <w:marBottom w:val="0"/>
      <w:divBdr>
        <w:top w:val="none" w:sz="0" w:space="0" w:color="auto"/>
        <w:left w:val="none" w:sz="0" w:space="0" w:color="auto"/>
        <w:bottom w:val="none" w:sz="0" w:space="0" w:color="auto"/>
        <w:right w:val="none" w:sz="0" w:space="0" w:color="auto"/>
      </w:divBdr>
    </w:div>
    <w:div w:id="1228373299">
      <w:bodyDiv w:val="1"/>
      <w:marLeft w:val="0"/>
      <w:marRight w:val="0"/>
      <w:marTop w:val="0"/>
      <w:marBottom w:val="0"/>
      <w:divBdr>
        <w:top w:val="none" w:sz="0" w:space="0" w:color="auto"/>
        <w:left w:val="none" w:sz="0" w:space="0" w:color="auto"/>
        <w:bottom w:val="none" w:sz="0" w:space="0" w:color="auto"/>
        <w:right w:val="none" w:sz="0" w:space="0" w:color="auto"/>
      </w:divBdr>
    </w:div>
    <w:div w:id="1251508175">
      <w:bodyDiv w:val="1"/>
      <w:marLeft w:val="0"/>
      <w:marRight w:val="0"/>
      <w:marTop w:val="0"/>
      <w:marBottom w:val="0"/>
      <w:divBdr>
        <w:top w:val="none" w:sz="0" w:space="0" w:color="auto"/>
        <w:left w:val="none" w:sz="0" w:space="0" w:color="auto"/>
        <w:bottom w:val="none" w:sz="0" w:space="0" w:color="auto"/>
        <w:right w:val="none" w:sz="0" w:space="0" w:color="auto"/>
      </w:divBdr>
      <w:divsChild>
        <w:div w:id="77949271">
          <w:marLeft w:val="806"/>
          <w:marRight w:val="0"/>
          <w:marTop w:val="0"/>
          <w:marBottom w:val="0"/>
          <w:divBdr>
            <w:top w:val="none" w:sz="0" w:space="0" w:color="auto"/>
            <w:left w:val="none" w:sz="0" w:space="0" w:color="auto"/>
            <w:bottom w:val="none" w:sz="0" w:space="0" w:color="auto"/>
            <w:right w:val="none" w:sz="0" w:space="0" w:color="auto"/>
          </w:divBdr>
        </w:div>
        <w:div w:id="394664706">
          <w:marLeft w:val="1526"/>
          <w:marRight w:val="0"/>
          <w:marTop w:val="0"/>
          <w:marBottom w:val="0"/>
          <w:divBdr>
            <w:top w:val="none" w:sz="0" w:space="0" w:color="auto"/>
            <w:left w:val="none" w:sz="0" w:space="0" w:color="auto"/>
            <w:bottom w:val="none" w:sz="0" w:space="0" w:color="auto"/>
            <w:right w:val="none" w:sz="0" w:space="0" w:color="auto"/>
          </w:divBdr>
        </w:div>
        <w:div w:id="1401708556">
          <w:marLeft w:val="1526"/>
          <w:marRight w:val="0"/>
          <w:marTop w:val="0"/>
          <w:marBottom w:val="0"/>
          <w:divBdr>
            <w:top w:val="none" w:sz="0" w:space="0" w:color="auto"/>
            <w:left w:val="none" w:sz="0" w:space="0" w:color="auto"/>
            <w:bottom w:val="none" w:sz="0" w:space="0" w:color="auto"/>
            <w:right w:val="none" w:sz="0" w:space="0" w:color="auto"/>
          </w:divBdr>
        </w:div>
        <w:div w:id="1623267148">
          <w:marLeft w:val="1526"/>
          <w:marRight w:val="0"/>
          <w:marTop w:val="0"/>
          <w:marBottom w:val="0"/>
          <w:divBdr>
            <w:top w:val="none" w:sz="0" w:space="0" w:color="auto"/>
            <w:left w:val="none" w:sz="0" w:space="0" w:color="auto"/>
            <w:bottom w:val="none" w:sz="0" w:space="0" w:color="auto"/>
            <w:right w:val="none" w:sz="0" w:space="0" w:color="auto"/>
          </w:divBdr>
        </w:div>
        <w:div w:id="2119256174">
          <w:marLeft w:val="1526"/>
          <w:marRight w:val="0"/>
          <w:marTop w:val="0"/>
          <w:marBottom w:val="0"/>
          <w:divBdr>
            <w:top w:val="none" w:sz="0" w:space="0" w:color="auto"/>
            <w:left w:val="none" w:sz="0" w:space="0" w:color="auto"/>
            <w:bottom w:val="none" w:sz="0" w:space="0" w:color="auto"/>
            <w:right w:val="none" w:sz="0" w:space="0" w:color="auto"/>
          </w:divBdr>
        </w:div>
      </w:divsChild>
    </w:div>
    <w:div w:id="1264263753">
      <w:bodyDiv w:val="1"/>
      <w:marLeft w:val="0"/>
      <w:marRight w:val="0"/>
      <w:marTop w:val="0"/>
      <w:marBottom w:val="0"/>
      <w:divBdr>
        <w:top w:val="none" w:sz="0" w:space="0" w:color="auto"/>
        <w:left w:val="none" w:sz="0" w:space="0" w:color="auto"/>
        <w:bottom w:val="none" w:sz="0" w:space="0" w:color="auto"/>
        <w:right w:val="none" w:sz="0" w:space="0" w:color="auto"/>
      </w:divBdr>
    </w:div>
    <w:div w:id="1483501614">
      <w:bodyDiv w:val="1"/>
      <w:marLeft w:val="0"/>
      <w:marRight w:val="0"/>
      <w:marTop w:val="0"/>
      <w:marBottom w:val="0"/>
      <w:divBdr>
        <w:top w:val="none" w:sz="0" w:space="0" w:color="auto"/>
        <w:left w:val="none" w:sz="0" w:space="0" w:color="auto"/>
        <w:bottom w:val="none" w:sz="0" w:space="0" w:color="auto"/>
        <w:right w:val="none" w:sz="0" w:space="0" w:color="auto"/>
      </w:divBdr>
    </w:div>
    <w:div w:id="1487165835">
      <w:bodyDiv w:val="1"/>
      <w:marLeft w:val="0"/>
      <w:marRight w:val="0"/>
      <w:marTop w:val="0"/>
      <w:marBottom w:val="0"/>
      <w:divBdr>
        <w:top w:val="none" w:sz="0" w:space="0" w:color="auto"/>
        <w:left w:val="none" w:sz="0" w:space="0" w:color="auto"/>
        <w:bottom w:val="none" w:sz="0" w:space="0" w:color="auto"/>
        <w:right w:val="none" w:sz="0" w:space="0" w:color="auto"/>
      </w:divBdr>
      <w:divsChild>
        <w:div w:id="826090064">
          <w:marLeft w:val="446"/>
          <w:marRight w:val="0"/>
          <w:marTop w:val="0"/>
          <w:marBottom w:val="0"/>
          <w:divBdr>
            <w:top w:val="none" w:sz="0" w:space="0" w:color="auto"/>
            <w:left w:val="none" w:sz="0" w:space="0" w:color="auto"/>
            <w:bottom w:val="none" w:sz="0" w:space="0" w:color="auto"/>
            <w:right w:val="none" w:sz="0" w:space="0" w:color="auto"/>
          </w:divBdr>
        </w:div>
      </w:divsChild>
    </w:div>
    <w:div w:id="1590041376">
      <w:bodyDiv w:val="1"/>
      <w:marLeft w:val="0"/>
      <w:marRight w:val="0"/>
      <w:marTop w:val="0"/>
      <w:marBottom w:val="0"/>
      <w:divBdr>
        <w:top w:val="none" w:sz="0" w:space="0" w:color="auto"/>
        <w:left w:val="none" w:sz="0" w:space="0" w:color="auto"/>
        <w:bottom w:val="none" w:sz="0" w:space="0" w:color="auto"/>
        <w:right w:val="none" w:sz="0" w:space="0" w:color="auto"/>
      </w:divBdr>
      <w:divsChild>
        <w:div w:id="258946644">
          <w:marLeft w:val="720"/>
          <w:marRight w:val="0"/>
          <w:marTop w:val="0"/>
          <w:marBottom w:val="0"/>
          <w:divBdr>
            <w:top w:val="none" w:sz="0" w:space="0" w:color="auto"/>
            <w:left w:val="none" w:sz="0" w:space="0" w:color="auto"/>
            <w:bottom w:val="none" w:sz="0" w:space="0" w:color="auto"/>
            <w:right w:val="none" w:sz="0" w:space="0" w:color="auto"/>
          </w:divBdr>
        </w:div>
        <w:div w:id="1053191982">
          <w:marLeft w:val="720"/>
          <w:marRight w:val="0"/>
          <w:marTop w:val="0"/>
          <w:marBottom w:val="0"/>
          <w:divBdr>
            <w:top w:val="none" w:sz="0" w:space="0" w:color="auto"/>
            <w:left w:val="none" w:sz="0" w:space="0" w:color="auto"/>
            <w:bottom w:val="none" w:sz="0" w:space="0" w:color="auto"/>
            <w:right w:val="none" w:sz="0" w:space="0" w:color="auto"/>
          </w:divBdr>
        </w:div>
        <w:div w:id="916549324">
          <w:marLeft w:val="720"/>
          <w:marRight w:val="0"/>
          <w:marTop w:val="0"/>
          <w:marBottom w:val="0"/>
          <w:divBdr>
            <w:top w:val="none" w:sz="0" w:space="0" w:color="auto"/>
            <w:left w:val="none" w:sz="0" w:space="0" w:color="auto"/>
            <w:bottom w:val="none" w:sz="0" w:space="0" w:color="auto"/>
            <w:right w:val="none" w:sz="0" w:space="0" w:color="auto"/>
          </w:divBdr>
        </w:div>
        <w:div w:id="819269895">
          <w:marLeft w:val="720"/>
          <w:marRight w:val="0"/>
          <w:marTop w:val="0"/>
          <w:marBottom w:val="0"/>
          <w:divBdr>
            <w:top w:val="none" w:sz="0" w:space="0" w:color="auto"/>
            <w:left w:val="none" w:sz="0" w:space="0" w:color="auto"/>
            <w:bottom w:val="none" w:sz="0" w:space="0" w:color="auto"/>
            <w:right w:val="none" w:sz="0" w:space="0" w:color="auto"/>
          </w:divBdr>
        </w:div>
        <w:div w:id="2023387559">
          <w:marLeft w:val="720"/>
          <w:marRight w:val="0"/>
          <w:marTop w:val="0"/>
          <w:marBottom w:val="0"/>
          <w:divBdr>
            <w:top w:val="none" w:sz="0" w:space="0" w:color="auto"/>
            <w:left w:val="none" w:sz="0" w:space="0" w:color="auto"/>
            <w:bottom w:val="none" w:sz="0" w:space="0" w:color="auto"/>
            <w:right w:val="none" w:sz="0" w:space="0" w:color="auto"/>
          </w:divBdr>
        </w:div>
        <w:div w:id="2097365581">
          <w:marLeft w:val="720"/>
          <w:marRight w:val="0"/>
          <w:marTop w:val="0"/>
          <w:marBottom w:val="0"/>
          <w:divBdr>
            <w:top w:val="none" w:sz="0" w:space="0" w:color="auto"/>
            <w:left w:val="none" w:sz="0" w:space="0" w:color="auto"/>
            <w:bottom w:val="none" w:sz="0" w:space="0" w:color="auto"/>
            <w:right w:val="none" w:sz="0" w:space="0" w:color="auto"/>
          </w:divBdr>
        </w:div>
        <w:div w:id="1818302946">
          <w:marLeft w:val="720"/>
          <w:marRight w:val="0"/>
          <w:marTop w:val="0"/>
          <w:marBottom w:val="0"/>
          <w:divBdr>
            <w:top w:val="none" w:sz="0" w:space="0" w:color="auto"/>
            <w:left w:val="none" w:sz="0" w:space="0" w:color="auto"/>
            <w:bottom w:val="none" w:sz="0" w:space="0" w:color="auto"/>
            <w:right w:val="none" w:sz="0" w:space="0" w:color="auto"/>
          </w:divBdr>
        </w:div>
        <w:div w:id="1432975374">
          <w:marLeft w:val="720"/>
          <w:marRight w:val="0"/>
          <w:marTop w:val="0"/>
          <w:marBottom w:val="0"/>
          <w:divBdr>
            <w:top w:val="none" w:sz="0" w:space="0" w:color="auto"/>
            <w:left w:val="none" w:sz="0" w:space="0" w:color="auto"/>
            <w:bottom w:val="none" w:sz="0" w:space="0" w:color="auto"/>
            <w:right w:val="none" w:sz="0" w:space="0" w:color="auto"/>
          </w:divBdr>
        </w:div>
      </w:divsChild>
    </w:div>
    <w:div w:id="1622103951">
      <w:bodyDiv w:val="1"/>
      <w:marLeft w:val="0"/>
      <w:marRight w:val="0"/>
      <w:marTop w:val="0"/>
      <w:marBottom w:val="0"/>
      <w:divBdr>
        <w:top w:val="none" w:sz="0" w:space="0" w:color="auto"/>
        <w:left w:val="none" w:sz="0" w:space="0" w:color="auto"/>
        <w:bottom w:val="none" w:sz="0" w:space="0" w:color="auto"/>
        <w:right w:val="none" w:sz="0" w:space="0" w:color="auto"/>
      </w:divBdr>
    </w:div>
    <w:div w:id="1693259479">
      <w:bodyDiv w:val="1"/>
      <w:marLeft w:val="0"/>
      <w:marRight w:val="0"/>
      <w:marTop w:val="0"/>
      <w:marBottom w:val="0"/>
      <w:divBdr>
        <w:top w:val="none" w:sz="0" w:space="0" w:color="auto"/>
        <w:left w:val="none" w:sz="0" w:space="0" w:color="auto"/>
        <w:bottom w:val="none" w:sz="0" w:space="0" w:color="auto"/>
        <w:right w:val="none" w:sz="0" w:space="0" w:color="auto"/>
      </w:divBdr>
    </w:div>
    <w:div w:id="193639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structurestudies.com/outco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legislature.org/li_2016/b2015_16/committees/ctte_spc_2015_special_committee_on_foster_care_adequ_1/documents/testimony/20151117_2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Q_YI6INTQU" TargetMode="External"/><Relationship Id="rId5" Type="http://schemas.openxmlformats.org/officeDocument/2006/relationships/footnotes" Target="footnotes.xml"/><Relationship Id="rId10" Type="http://schemas.openxmlformats.org/officeDocument/2006/relationships/hyperlink" Target="http://www.familystructurestudies.com/outcomes/" TargetMode="External"/><Relationship Id="rId4" Type="http://schemas.openxmlformats.org/officeDocument/2006/relationships/webSettings" Target="webSettings.xml"/><Relationship Id="rId9" Type="http://schemas.openxmlformats.org/officeDocument/2006/relationships/hyperlink" Target="https://news.gallup.com/poll/470708/lgbt-identification-stead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764</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Garrison</dc:creator>
  <cp:keywords/>
  <dc:description/>
  <cp:lastModifiedBy>Scott Christensen</cp:lastModifiedBy>
  <cp:revision>2</cp:revision>
  <dcterms:created xsi:type="dcterms:W3CDTF">2023-03-02T16:14:00Z</dcterms:created>
  <dcterms:modified xsi:type="dcterms:W3CDTF">2023-03-02T16:14:00Z</dcterms:modified>
</cp:coreProperties>
</file>